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33B4" w14:textId="16733596" w:rsidR="00CF2EC6" w:rsidRDefault="00CF2EC6" w:rsidP="00536BA5">
      <w:pPr>
        <w:tabs>
          <w:tab w:val="clear" w:pos="2295"/>
        </w:tabs>
        <w:spacing w:before="240" w:after="240" w:line="240" w:lineRule="auto"/>
        <w:ind w:firstLine="349"/>
        <w:jc w:val="both"/>
        <w:rPr>
          <w:rStyle w:val="Siln"/>
          <w:b w:val="0"/>
        </w:rPr>
      </w:pPr>
      <w:r w:rsidRPr="00CF2EC6">
        <w:rPr>
          <w:rStyle w:val="Siln"/>
          <w:rFonts w:eastAsiaTheme="minorHAnsi"/>
          <w:szCs w:val="28"/>
          <w:lang w:eastAsia="en-US"/>
        </w:rPr>
        <w:t xml:space="preserve">Správce </w:t>
      </w:r>
      <w:r w:rsidRPr="00CF2EC6">
        <w:rPr>
          <w:rStyle w:val="Siln"/>
          <w:rFonts w:eastAsiaTheme="minorHAnsi"/>
          <w:szCs w:val="28"/>
          <w:lang w:eastAsia="en-US"/>
        </w:rPr>
        <w:t>o</w:t>
      </w:r>
      <w:r w:rsidRPr="00CF2EC6">
        <w:rPr>
          <w:rStyle w:val="Siln"/>
          <w:rFonts w:eastAsiaTheme="minorHAnsi"/>
          <w:szCs w:val="28"/>
          <w:lang w:eastAsia="en-US"/>
        </w:rPr>
        <w:t>sobních údaj</w:t>
      </w:r>
      <w:r w:rsidRPr="00CF2EC6">
        <w:rPr>
          <w:rStyle w:val="Siln"/>
          <w:rFonts w:eastAsiaTheme="minorHAnsi"/>
          <w:szCs w:val="28"/>
          <w:lang w:eastAsia="en-US"/>
        </w:rPr>
        <w:t>ů:</w:t>
      </w:r>
      <w:r w:rsidRPr="00CF2EC6">
        <w:rPr>
          <w:rStyle w:val="Siln"/>
          <w:rFonts w:eastAsiaTheme="minorHAnsi"/>
          <w:bCs w:val="0"/>
          <w:szCs w:val="28"/>
          <w:lang w:eastAsia="en-US"/>
        </w:rPr>
        <w:t xml:space="preserve"> </w:t>
      </w:r>
      <w:r w:rsidR="0070215C" w:rsidRPr="0070215C">
        <w:rPr>
          <w:rStyle w:val="Siln"/>
          <w:rFonts w:eastAsiaTheme="minorHAnsi"/>
          <w:b w:val="0"/>
          <w:szCs w:val="28"/>
          <w:lang w:eastAsia="en-US"/>
        </w:rPr>
        <w:t xml:space="preserve">Mateřské </w:t>
      </w:r>
      <w:r w:rsidR="00F566A1">
        <w:rPr>
          <w:rStyle w:val="Siln"/>
          <w:rFonts w:eastAsiaTheme="minorHAnsi"/>
          <w:b w:val="0"/>
          <w:szCs w:val="28"/>
          <w:lang w:eastAsia="en-US"/>
        </w:rPr>
        <w:t>školky</w:t>
      </w:r>
      <w:r w:rsidR="0070215C" w:rsidRPr="0070215C">
        <w:rPr>
          <w:rStyle w:val="Siln"/>
          <w:rFonts w:eastAsiaTheme="minorHAnsi"/>
          <w:b w:val="0"/>
          <w:szCs w:val="28"/>
          <w:lang w:eastAsia="en-US"/>
        </w:rPr>
        <w:t xml:space="preserve"> Kopřivnice okres Nový Jičín, příspěvková organizace. Kontaktní poštovní adresa: Krátká 1105, 742 21 Kopřivnice. Telefonní čísla: 556 813 305, 556 808 808. Elektronická adresa podatelny: </w:t>
      </w:r>
      <w:hyperlink r:id="rId11" w:history="1">
        <w:r w:rsidRPr="003821CA">
          <w:rPr>
            <w:rStyle w:val="Hypertextovodkaz"/>
            <w:rFonts w:eastAsiaTheme="minorHAnsi"/>
            <w:szCs w:val="28"/>
            <w:lang w:eastAsia="en-US"/>
          </w:rPr>
          <w:t>reditelka@koprskolky.cz</w:t>
        </w:r>
      </w:hyperlink>
      <w:r>
        <w:rPr>
          <w:rStyle w:val="Siln"/>
          <w:rFonts w:eastAsiaTheme="minorHAnsi"/>
          <w:b w:val="0"/>
          <w:szCs w:val="28"/>
          <w:lang w:eastAsia="en-US"/>
        </w:rPr>
        <w:t xml:space="preserve"> </w:t>
      </w:r>
      <w:r w:rsidR="0070215C" w:rsidRPr="0070215C">
        <w:rPr>
          <w:rStyle w:val="Siln"/>
          <w:rFonts w:eastAsiaTheme="minorHAnsi"/>
          <w:b w:val="0"/>
          <w:szCs w:val="28"/>
          <w:lang w:eastAsia="en-US"/>
        </w:rPr>
        <w:t>. Identifikátor DS: vkgk47k. IČ: 70988633. DIČ: CZ70988633</w:t>
      </w:r>
      <w:r w:rsidR="00BB6E3F">
        <w:rPr>
          <w:rStyle w:val="Siln"/>
          <w:rFonts w:eastAsiaTheme="minorHAnsi"/>
          <w:b w:val="0"/>
          <w:szCs w:val="28"/>
          <w:lang w:eastAsia="en-US"/>
        </w:rPr>
        <w:t xml:space="preserve">. </w:t>
      </w:r>
      <w:bookmarkStart w:id="0" w:name="_Hlk68647949"/>
      <w:r w:rsidRPr="00982A87">
        <w:rPr>
          <w:rStyle w:val="Siln"/>
          <w:bCs w:val="0"/>
        </w:rPr>
        <w:t>Kontakt na pověřence školy:</w:t>
      </w:r>
      <w:r w:rsidRPr="00982A87">
        <w:rPr>
          <w:rStyle w:val="Siln"/>
          <w:b w:val="0"/>
        </w:rPr>
        <w:t xml:space="preserve"> Ing. Milan Jandora, tel.: 602553813, email: </w:t>
      </w:r>
      <w:hyperlink r:id="rId12" w:history="1">
        <w:r w:rsidRPr="00BC36DC">
          <w:rPr>
            <w:rStyle w:val="Hypertextovodkaz"/>
            <w:rFonts w:eastAsiaTheme="minorHAnsi"/>
            <w:szCs w:val="28"/>
            <w:lang w:eastAsia="en-US"/>
          </w:rPr>
          <w:t>milan.jandora@outlook.cz</w:t>
        </w:r>
      </w:hyperlink>
      <w:r w:rsidRPr="00982A87">
        <w:rPr>
          <w:rStyle w:val="Siln"/>
          <w:b w:val="0"/>
        </w:rPr>
        <w:t>, ID Datové schránky: tnsd3ce.</w:t>
      </w:r>
      <w:bookmarkEnd w:id="0"/>
    </w:p>
    <w:p w14:paraId="1C3D1CA4" w14:textId="77777777" w:rsidR="00CF2EC6" w:rsidRPr="004C0B45" w:rsidRDefault="00CF2EC6" w:rsidP="00536BA5">
      <w:pPr>
        <w:tabs>
          <w:tab w:val="clear" w:pos="2295"/>
        </w:tabs>
        <w:spacing w:before="240" w:after="240" w:line="240" w:lineRule="auto"/>
        <w:ind w:firstLine="34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070D1B">
        <w:t xml:space="preserve">Testem proporcionality prokazuje správce oprávněnost zpracovávání v případě, že subjekt údajů vznese námitku nebo požádá o detailní informace k oprávněným zájmům správce. V rámci tohoto testu jsou </w:t>
      </w:r>
      <w:r w:rsidRPr="004C0B45">
        <w:t>vyhodnoceny práva subjektu údajů formou následujících otázek a odpovědí na ně.</w:t>
      </w:r>
    </w:p>
    <w:p w14:paraId="6F807E71" w14:textId="77777777" w:rsidR="00CF2EC6" w:rsidRPr="004C0B45" w:rsidRDefault="00CF2EC6" w:rsidP="00536BA5">
      <w:pPr>
        <w:pStyle w:val="Odstavecseseznamem"/>
        <w:numPr>
          <w:ilvl w:val="0"/>
          <w:numId w:val="7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bookmarkStart w:id="1" w:name="_Hlk68692689"/>
      <w:r w:rsidRPr="004C0B45">
        <w:rPr>
          <w:rStyle w:val="Siln"/>
          <w:rFonts w:eastAsiaTheme="minorHAnsi"/>
          <w:b w:val="0"/>
          <w:szCs w:val="28"/>
          <w:lang w:eastAsia="en-US"/>
        </w:rPr>
        <w:t>Popis, účely a zákonnost zpracování osobních údajů</w:t>
      </w:r>
      <w:bookmarkEnd w:id="1"/>
      <w:r w:rsidRPr="004C0B45">
        <w:rPr>
          <w:rStyle w:val="Siln"/>
          <w:rFonts w:eastAsiaTheme="minorHAnsi"/>
          <w:b w:val="0"/>
          <w:szCs w:val="28"/>
          <w:lang w:eastAsia="en-US"/>
        </w:rPr>
        <w:t>.</w:t>
      </w:r>
    </w:p>
    <w:p w14:paraId="2F7F9E1A" w14:textId="77777777" w:rsidR="00CF2EC6" w:rsidRPr="004C0B45" w:rsidRDefault="00CF2EC6" w:rsidP="00536BA5">
      <w:pPr>
        <w:pStyle w:val="Odstavecseseznamem"/>
        <w:numPr>
          <w:ilvl w:val="0"/>
          <w:numId w:val="7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4C0B45">
        <w:rPr>
          <w:rStyle w:val="Siln"/>
          <w:rFonts w:eastAsiaTheme="minorHAnsi"/>
          <w:b w:val="0"/>
          <w:szCs w:val="28"/>
          <w:lang w:eastAsia="en-US"/>
        </w:rPr>
        <w:t>Posouzení nezbytnosti a přiměřenosti operací zpracování z hlediska účelu.</w:t>
      </w:r>
    </w:p>
    <w:p w14:paraId="4DE11865" w14:textId="77777777" w:rsidR="00CF2EC6" w:rsidRPr="004C0B45" w:rsidRDefault="00CF2EC6" w:rsidP="00536BA5">
      <w:pPr>
        <w:pStyle w:val="Odstavecseseznamem"/>
        <w:numPr>
          <w:ilvl w:val="0"/>
          <w:numId w:val="7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4C0B45">
        <w:rPr>
          <w:rStyle w:val="Siln"/>
          <w:rFonts w:eastAsiaTheme="minorHAnsi"/>
          <w:b w:val="0"/>
          <w:szCs w:val="28"/>
          <w:lang w:eastAsia="en-US"/>
        </w:rPr>
        <w:t>Posouzení rizik pro práva a svobody subjektů údajů.</w:t>
      </w:r>
    </w:p>
    <w:p w14:paraId="4F71C96F" w14:textId="68207C11" w:rsidR="00CF2EC6" w:rsidRDefault="00CF2EC6" w:rsidP="00536BA5">
      <w:pPr>
        <w:pStyle w:val="Odstavecseseznamem"/>
        <w:numPr>
          <w:ilvl w:val="0"/>
          <w:numId w:val="7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4C0B45">
        <w:rPr>
          <w:rStyle w:val="Siln"/>
          <w:rFonts w:eastAsiaTheme="minorHAnsi"/>
          <w:b w:val="0"/>
          <w:szCs w:val="28"/>
          <w:lang w:eastAsia="en-US"/>
        </w:rPr>
        <w:t>Plánovaná opatření k řešení těchto rizik, včetně záruk, bezpečnostních opatření a mechanismů k zajištění ochrany osobních údajů s přihlédnutím k právům a oprávněným zájmům subjektů údajů a dalších dotčených osob</w:t>
      </w:r>
      <w:r>
        <w:rPr>
          <w:rStyle w:val="Siln"/>
          <w:rFonts w:eastAsiaTheme="minorHAnsi"/>
          <w:b w:val="0"/>
          <w:szCs w:val="28"/>
          <w:lang w:eastAsia="en-US"/>
        </w:rPr>
        <w:t>.</w:t>
      </w:r>
    </w:p>
    <w:p w14:paraId="41447B02" w14:textId="77777777" w:rsidR="00CF2EC6" w:rsidRPr="00CF2EC6" w:rsidRDefault="00CF2EC6" w:rsidP="00536BA5">
      <w:pPr>
        <w:tabs>
          <w:tab w:val="clear" w:pos="2295"/>
        </w:tabs>
        <w:spacing w:before="240" w:after="240" w:line="240" w:lineRule="auto"/>
        <w:jc w:val="both"/>
        <w:rPr>
          <w:rStyle w:val="Siln"/>
          <w:rFonts w:eastAsiaTheme="minorHAnsi"/>
          <w:b w:val="0"/>
          <w:szCs w:val="28"/>
          <w:lang w:eastAsia="en-US"/>
        </w:rPr>
      </w:pPr>
    </w:p>
    <w:p w14:paraId="0D1A9A37" w14:textId="28893391" w:rsidR="003810E1" w:rsidRDefault="00CF2EC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Siln"/>
          <w:rFonts w:eastAsiaTheme="minorHAnsi"/>
          <w:b w:val="0"/>
          <w:color w:val="0070C0"/>
          <w:szCs w:val="28"/>
          <w:lang w:eastAsia="en-US"/>
        </w:rPr>
        <w:fldChar w:fldCharType="begin"/>
      </w:r>
      <w:r>
        <w:rPr>
          <w:rStyle w:val="Siln"/>
          <w:rFonts w:eastAsiaTheme="minorHAnsi"/>
          <w:b w:val="0"/>
          <w:color w:val="0070C0"/>
          <w:szCs w:val="28"/>
          <w:lang w:eastAsia="en-US"/>
        </w:rPr>
        <w:instrText xml:space="preserve"> TOC \o "1-1" \h \z \u </w:instrText>
      </w:r>
      <w:r>
        <w:rPr>
          <w:rStyle w:val="Siln"/>
          <w:rFonts w:eastAsiaTheme="minorHAnsi"/>
          <w:b w:val="0"/>
          <w:color w:val="0070C0"/>
          <w:szCs w:val="28"/>
          <w:lang w:eastAsia="en-US"/>
        </w:rPr>
        <w:fldChar w:fldCharType="separate"/>
      </w:r>
      <w:hyperlink w:anchor="_Toc68821768" w:history="1">
        <w:r w:rsidR="003810E1" w:rsidRPr="000905FF">
          <w:rPr>
            <w:rStyle w:val="Hypertextovodkaz"/>
          </w:rPr>
          <w:t>1.</w:t>
        </w:r>
        <w:r w:rsidR="003810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810E1" w:rsidRPr="000905FF">
          <w:rPr>
            <w:rStyle w:val="Hypertextovodkaz"/>
          </w:rPr>
          <w:t>Kamerové systémy pro zvýšení bezpečnosti.</w:t>
        </w:r>
        <w:r w:rsidR="003810E1">
          <w:rPr>
            <w:webHidden/>
          </w:rPr>
          <w:tab/>
        </w:r>
        <w:r w:rsidR="003810E1">
          <w:rPr>
            <w:webHidden/>
          </w:rPr>
          <w:fldChar w:fldCharType="begin"/>
        </w:r>
        <w:r w:rsidR="003810E1">
          <w:rPr>
            <w:webHidden/>
          </w:rPr>
          <w:instrText xml:space="preserve"> PAGEREF _Toc68821768 \h </w:instrText>
        </w:r>
        <w:r w:rsidR="003810E1">
          <w:rPr>
            <w:webHidden/>
          </w:rPr>
        </w:r>
        <w:r w:rsidR="003810E1">
          <w:rPr>
            <w:webHidden/>
          </w:rPr>
          <w:fldChar w:fldCharType="separate"/>
        </w:r>
        <w:r w:rsidR="003810E1">
          <w:rPr>
            <w:webHidden/>
          </w:rPr>
          <w:t>1</w:t>
        </w:r>
        <w:r w:rsidR="003810E1">
          <w:rPr>
            <w:webHidden/>
          </w:rPr>
          <w:fldChar w:fldCharType="end"/>
        </w:r>
      </w:hyperlink>
    </w:p>
    <w:p w14:paraId="509AE09C" w14:textId="131EE0F9" w:rsidR="003810E1" w:rsidRDefault="003810E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68821769" w:history="1">
        <w:r w:rsidRPr="000905FF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05FF">
          <w:rPr>
            <w:rStyle w:val="Hypertextovodkaz"/>
          </w:rPr>
          <w:t>Řízení přístupů nebo evidence docházky pomocí biometrie a čipů.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_Toc68821769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A79617" w14:textId="1C5B803B" w:rsidR="003810E1" w:rsidRDefault="003810E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68821770" w:history="1">
        <w:r w:rsidRPr="000905FF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05FF">
          <w:rPr>
            <w:rStyle w:val="Hypertextovodkaz"/>
          </w:rPr>
          <w:t>Řízení bezpečnosti informačních aktiv správce.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_Toc68821770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35CCE5" w14:textId="0D7A54A5" w:rsidR="003810E1" w:rsidRDefault="003810E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68821771" w:history="1">
        <w:r w:rsidRPr="000905FF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05FF">
          <w:rPr>
            <w:rStyle w:val="Hypertextovodkaz"/>
          </w:rPr>
          <w:t>Povinné testování zaměstnanců.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_Toc68821771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3022D2E" w14:textId="53A17549" w:rsidR="003810E1" w:rsidRDefault="003810E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68821772" w:history="1">
        <w:r w:rsidRPr="000905FF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05FF">
          <w:rPr>
            <w:rStyle w:val="Hypertextovodkaz"/>
          </w:rPr>
          <w:t>Povinné testování žáků - dětí.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_Toc68821772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8C1C32" w14:textId="639257AD" w:rsidR="003810E1" w:rsidRDefault="003810E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68821773" w:history="1">
        <w:r w:rsidRPr="000905FF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05FF">
          <w:rPr>
            <w:rStyle w:val="Hypertextovodkaz"/>
          </w:rPr>
          <w:t>Efektivita, kvalita a řízení práce zaměstnanců správce.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_Toc68821773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B2285E0" w14:textId="3CC05D1D" w:rsidR="003810E1" w:rsidRDefault="003810E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68821774" w:history="1">
        <w:r w:rsidRPr="000905FF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05FF">
          <w:rPr>
            <w:rStyle w:val="Hypertextovodkaz"/>
          </w:rPr>
          <w:t>Komunikace v rámci dodavatelsko odběratelských vztahů mimo smluvní vztahy.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_Toc68821774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676C8CE" w14:textId="5741FA77" w:rsidR="003810E1" w:rsidRDefault="003810E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68821775" w:history="1">
        <w:r w:rsidRPr="000905FF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05FF">
          <w:rPr>
            <w:rStyle w:val="Hypertextovodkaz"/>
          </w:rPr>
          <w:t>Propagace a prezentace školky.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_Toc68821775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DCC537E" w14:textId="160245EE" w:rsidR="00513A11" w:rsidRDefault="00CF2EC6" w:rsidP="00536BA5">
      <w:pPr>
        <w:pStyle w:val="Nadpis1"/>
        <w:spacing w:before="600"/>
        <w:ind w:left="357" w:hanging="357"/>
      </w:pPr>
      <w:r>
        <w:rPr>
          <w:rStyle w:val="Siln"/>
          <w:rFonts w:eastAsiaTheme="minorHAnsi"/>
          <w:b/>
          <w:noProof/>
          <w:color w:val="0070C0"/>
          <w:lang w:eastAsia="en-US"/>
        </w:rPr>
        <w:fldChar w:fldCharType="end"/>
      </w:r>
      <w:bookmarkStart w:id="2" w:name="_Toc68821768"/>
      <w:r w:rsidR="003B2D9C" w:rsidRPr="003B2D9C">
        <w:t>Kamerové systémy pro zvýšení bezpečnosti.</w:t>
      </w:r>
      <w:bookmarkEnd w:id="2"/>
    </w:p>
    <w:p w14:paraId="17C41B25" w14:textId="526AAB72" w:rsidR="009F538F" w:rsidRPr="009F538F" w:rsidRDefault="00CF2EC6" w:rsidP="00536BA5">
      <w:pPr>
        <w:pStyle w:val="Nadpis2"/>
        <w:ind w:left="788" w:hanging="431"/>
      </w:pPr>
      <w:r w:rsidRPr="00CF2EC6">
        <w:t>Popis, účely a zákonnost zpracování osobních údajů.</w:t>
      </w:r>
    </w:p>
    <w:p w14:paraId="79C34049" w14:textId="75CD6684" w:rsidR="00B44134" w:rsidRPr="00F90682" w:rsidRDefault="009F538F" w:rsidP="00536BA5">
      <w:pPr>
        <w:pStyle w:val="Normln1"/>
        <w:spacing w:line="240" w:lineRule="auto"/>
      </w:pPr>
      <w:r w:rsidRPr="00F90682">
        <w:t xml:space="preserve">V rámci tohoto oprávněného zájmu jsou pořizovány a zpracovávány podobizny </w:t>
      </w:r>
      <w:r w:rsidR="00D541F5" w:rsidRPr="00F90682">
        <w:t>zaměstnanců</w:t>
      </w:r>
      <w:r w:rsidR="00077160">
        <w:t xml:space="preserve">, </w:t>
      </w:r>
      <w:r w:rsidR="00D541F5" w:rsidRPr="00F90682">
        <w:t>občanů</w:t>
      </w:r>
      <w:r w:rsidR="00B07E82">
        <w:t xml:space="preserve">, zákonných zástupců formou </w:t>
      </w:r>
      <w:r w:rsidR="00077160">
        <w:t>zprostředkovaného videa na obrazovku zaměstnance</w:t>
      </w:r>
      <w:r w:rsidRPr="00F90682">
        <w:t xml:space="preserve"> za účelem zvýšení bezpečnosti </w:t>
      </w:r>
      <w:r w:rsidR="00077160">
        <w:t xml:space="preserve">přístupu </w:t>
      </w:r>
      <w:r w:rsidR="00B07E82">
        <w:t>a ochrany majetku školky</w:t>
      </w:r>
      <w:r w:rsidR="00077160">
        <w:t xml:space="preserve">. Přenos videa slouží </w:t>
      </w:r>
      <w:r w:rsidR="00101538">
        <w:t xml:space="preserve">jen </w:t>
      </w:r>
      <w:r w:rsidR="002C5303">
        <w:t xml:space="preserve">pro kontrolní činnost </w:t>
      </w:r>
      <w:r w:rsidR="00101538">
        <w:t>zaměstncům</w:t>
      </w:r>
      <w:r w:rsidR="002C5303">
        <w:t xml:space="preserve"> </w:t>
      </w:r>
      <w:r w:rsidR="00B07E82">
        <w:t>školky</w:t>
      </w:r>
      <w:r w:rsidR="00101538">
        <w:t xml:space="preserve"> bez záznamu</w:t>
      </w:r>
      <w:r w:rsidR="002C5303">
        <w:t>.</w:t>
      </w:r>
    </w:p>
    <w:p w14:paraId="1CE186E6" w14:textId="1D1CD142" w:rsidR="00513A11" w:rsidRDefault="00513A11" w:rsidP="00536BA5">
      <w:pPr>
        <w:pStyle w:val="Nadpis2"/>
      </w:pPr>
      <w:r w:rsidRPr="003B2D9C">
        <w:t>Posouzení nezbytnosti a přiměřenosti operací zpracování z hlediska účelu.</w:t>
      </w:r>
    </w:p>
    <w:p w14:paraId="6CF00481" w14:textId="0725897E" w:rsidR="00AA149E" w:rsidRDefault="00D541F5" w:rsidP="00536BA5">
      <w:pPr>
        <w:pStyle w:val="Normln1"/>
        <w:spacing w:line="240" w:lineRule="auto"/>
      </w:pPr>
      <w:r>
        <w:t xml:space="preserve">Jsou monitorovány jen prostory </w:t>
      </w:r>
      <w:r w:rsidR="00101538">
        <w:t>před h</w:t>
      </w:r>
      <w:r w:rsidR="002C5303">
        <w:t>l</w:t>
      </w:r>
      <w:r w:rsidR="00101538">
        <w:t xml:space="preserve">avním vchodem do </w:t>
      </w:r>
      <w:r w:rsidR="00B07E82">
        <w:t xml:space="preserve">školky. </w:t>
      </w:r>
      <w:r w:rsidR="002C5303">
        <w:t xml:space="preserve">Nejsou monitorovány soukromé prostory </w:t>
      </w:r>
      <w:r w:rsidR="00B07E82">
        <w:t>dětí</w:t>
      </w:r>
      <w:r w:rsidR="002C5303">
        <w:t xml:space="preserve"> a pracovní prostory zaměstnanců.</w:t>
      </w:r>
      <w:r w:rsidR="0055144A">
        <w:t xml:space="preserve"> </w:t>
      </w:r>
      <w:r w:rsidR="00AA149E">
        <w:t>Nejsou tak narušeny osobní práva</w:t>
      </w:r>
      <w:r w:rsidR="00F021B2">
        <w:t xml:space="preserve">, </w:t>
      </w:r>
      <w:r w:rsidR="00AA149E">
        <w:t>zaměstnanc</w:t>
      </w:r>
      <w:r w:rsidR="00F021B2">
        <w:t xml:space="preserve">ů </w:t>
      </w:r>
      <w:r w:rsidR="00B07E82">
        <w:t xml:space="preserve">a dětí </w:t>
      </w:r>
      <w:r w:rsidR="00AA149E">
        <w:t xml:space="preserve">neustálým monitorováním </w:t>
      </w:r>
      <w:r w:rsidR="00B07E82">
        <w:t>jejich</w:t>
      </w:r>
      <w:r w:rsidR="00AA149E">
        <w:t xml:space="preserve"> pracovního </w:t>
      </w:r>
      <w:r w:rsidR="0055144A">
        <w:t xml:space="preserve">nebo soukromého </w:t>
      </w:r>
      <w:r w:rsidR="00AA149E">
        <w:t>prostoru</w:t>
      </w:r>
      <w:r w:rsidR="008B43B4">
        <w:t xml:space="preserve"> nebo činnosti</w:t>
      </w:r>
      <w:r w:rsidR="00AA149E">
        <w:t>. Monitorování je přiměřené.</w:t>
      </w:r>
    </w:p>
    <w:p w14:paraId="1300F462" w14:textId="21185FF2" w:rsidR="00513A11" w:rsidRPr="00AA149E" w:rsidRDefault="00513A11" w:rsidP="00536BA5">
      <w:pPr>
        <w:pStyle w:val="Nadpis2"/>
      </w:pPr>
      <w:r w:rsidRPr="00AA149E">
        <w:lastRenderedPageBreak/>
        <w:t>Posouzení rizik pro práva a svobody subjektů údajů.</w:t>
      </w:r>
    </w:p>
    <w:p w14:paraId="5C845FF9" w14:textId="0E583035" w:rsidR="00AA149E" w:rsidRDefault="008B43B4" w:rsidP="00536BA5">
      <w:pPr>
        <w:pStyle w:val="Normln1"/>
        <w:spacing w:line="240" w:lineRule="auto"/>
      </w:pPr>
      <w:r>
        <w:t>V souvislosti se zpra</w:t>
      </w:r>
      <w:r w:rsidR="0084277E">
        <w:t>cováváním výše uvedených osobních údajů posuzujeme následující rizika:</w:t>
      </w:r>
    </w:p>
    <w:p w14:paraId="683E0F42" w14:textId="071D1AF5" w:rsidR="0084277E" w:rsidRDefault="0084277E" w:rsidP="00536BA5">
      <w:pPr>
        <w:pStyle w:val="Normln1"/>
        <w:spacing w:line="240" w:lineRule="auto"/>
      </w:pPr>
    </w:p>
    <w:p w14:paraId="029FE0FB" w14:textId="336956C4" w:rsidR="00E94BF0" w:rsidRDefault="00E94BF0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 w:rsidR="00406335"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</w:t>
      </w:r>
      <w:r w:rsidR="008D0B67">
        <w:t xml:space="preserve">, </w:t>
      </w:r>
      <w:r>
        <w:t>zaměstnanců</w:t>
      </w:r>
      <w:r w:rsidR="002E7D55">
        <w:t xml:space="preserve"> a </w:t>
      </w:r>
      <w:r w:rsidR="00F021B2">
        <w:t>zákonných zástupců</w:t>
      </w:r>
      <w:r w:rsidR="004D6F49">
        <w:t>.</w:t>
      </w:r>
    </w:p>
    <w:p w14:paraId="7DDCCB9F" w14:textId="1ADDD0B4" w:rsidR="00575804" w:rsidRDefault="00575804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 w:rsidR="00406335"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2E7D55">
        <w:t> zařízení zobrazující podobiznu</w:t>
      </w:r>
      <w:r>
        <w:t xml:space="preserve"> a zneužití pro jiné účely.</w:t>
      </w:r>
    </w:p>
    <w:p w14:paraId="4B8982FD" w14:textId="178C741E" w:rsidR="00B65260" w:rsidRDefault="00513A11" w:rsidP="00536BA5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3CED21CB" w14:textId="07619174" w:rsidR="006A21F0" w:rsidRDefault="006A21F0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 w:rsidR="00406335" w:rsidRPr="00406335"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</w:t>
      </w:r>
      <w:r w:rsidR="004D6F49">
        <w:t xml:space="preserve"> </w:t>
      </w:r>
      <w:r>
        <w:t>zaměstnanců</w:t>
      </w:r>
      <w:r w:rsidR="004D6F49">
        <w:t xml:space="preserve"> a </w:t>
      </w:r>
      <w:r w:rsidR="00F021B2">
        <w:t>zákonných zástupců</w:t>
      </w:r>
      <w:r>
        <w:t xml:space="preserve">. Snížení </w:t>
      </w:r>
      <w:r w:rsidR="00406335">
        <w:t>rizika bude zajištěno formou následujících opatření:</w:t>
      </w:r>
    </w:p>
    <w:p w14:paraId="4742A47F" w14:textId="77777777" w:rsidR="00406335" w:rsidRDefault="00406335" w:rsidP="00536BA5">
      <w:pPr>
        <w:pStyle w:val="Normln1"/>
        <w:spacing w:line="240" w:lineRule="auto"/>
      </w:pPr>
    </w:p>
    <w:p w14:paraId="2BFF0254" w14:textId="3987BCAA" w:rsidR="00406335" w:rsidRDefault="000868D4" w:rsidP="00536BA5">
      <w:pPr>
        <w:pStyle w:val="Normln1"/>
        <w:numPr>
          <w:ilvl w:val="0"/>
          <w:numId w:val="3"/>
        </w:numPr>
        <w:spacing w:line="240" w:lineRule="auto"/>
        <w:ind w:left="851"/>
      </w:pPr>
      <w:r w:rsidRPr="000868D4">
        <w:rPr>
          <w:b/>
          <w:bCs/>
        </w:rPr>
        <w:t>Povinné informace na webových stránkách.</w:t>
      </w:r>
      <w:r>
        <w:t xml:space="preserve"> </w:t>
      </w:r>
      <w:r w:rsidR="002873BF">
        <w:t>Informování</w:t>
      </w:r>
      <w:r w:rsidR="00250666">
        <w:t>, zaměstnanců a zákonných zástupců bude</w:t>
      </w:r>
      <w:r w:rsidR="00406335">
        <w:t xml:space="preserve"> provedeno následujícím způsobem</w:t>
      </w:r>
      <w:r w:rsidR="002873BF">
        <w:t>.</w:t>
      </w:r>
      <w:r w:rsidR="009F538F" w:rsidRPr="00406335">
        <w:t xml:space="preserve"> </w:t>
      </w:r>
      <w:r w:rsidR="002873BF" w:rsidRPr="00406335">
        <w:t xml:space="preserve">Správce informuje o </w:t>
      </w:r>
      <w:r w:rsidR="008D0B67">
        <w:t>přenosu videa</w:t>
      </w:r>
      <w:r w:rsidR="00E20FED" w:rsidRPr="00406335">
        <w:t xml:space="preserve"> na svých webových stránkách</w:t>
      </w:r>
      <w:r w:rsidR="00493CF4" w:rsidRPr="00406335">
        <w:t xml:space="preserve"> </w:t>
      </w:r>
      <w:hyperlink r:id="rId13" w:history="1">
        <w:r w:rsidR="0070215C" w:rsidRPr="000E4388">
          <w:rPr>
            <w:rStyle w:val="Hypertextovodkaz"/>
          </w:rPr>
          <w:t>www.koprskolky.cz</w:t>
        </w:r>
      </w:hyperlink>
      <w:r w:rsidR="00250666">
        <w:t xml:space="preserve"> </w:t>
      </w:r>
      <w:r w:rsidR="00406335">
        <w:t>v rámci povinně zveřejňovaných informací v souvislosti se zpracováváním osobních údajů</w:t>
      </w:r>
      <w:r w:rsidR="009B2076">
        <w:t>.</w:t>
      </w:r>
      <w:r w:rsidR="00197C26">
        <w:t xml:space="preserve"> </w:t>
      </w:r>
    </w:p>
    <w:p w14:paraId="76C510D1" w14:textId="50B1D42A" w:rsidR="004D6F49" w:rsidRDefault="009500F4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868D4">
        <w:rPr>
          <w:b/>
          <w:bCs/>
        </w:rPr>
        <w:t>Informační nálepky.</w:t>
      </w:r>
      <w:r>
        <w:t xml:space="preserve"> </w:t>
      </w:r>
      <w:r w:rsidR="00250666">
        <w:t>I</w:t>
      </w:r>
      <w:r w:rsidR="00493CF4" w:rsidRPr="00406335">
        <w:t>nformován</w:t>
      </w:r>
      <w:r w:rsidR="00250666">
        <w:t>í</w:t>
      </w:r>
      <w:r w:rsidR="00493CF4" w:rsidRPr="00406335">
        <w:t xml:space="preserve"> </w:t>
      </w:r>
      <w:r w:rsidR="00250666">
        <w:t xml:space="preserve">je provedeno </w:t>
      </w:r>
      <w:r w:rsidR="00493CF4" w:rsidRPr="00406335">
        <w:t xml:space="preserve">formou informačních nálepek umístěných na viditelných místech. </w:t>
      </w:r>
    </w:p>
    <w:p w14:paraId="4FC602EE" w14:textId="105875B5" w:rsidR="009F538F" w:rsidRDefault="00493CF4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8D0B67">
        <w:rPr>
          <w:b/>
          <w:bCs/>
        </w:rPr>
        <w:t>Popis oprávněných zájmů</w:t>
      </w:r>
      <w:r w:rsidRPr="00406335">
        <w:t xml:space="preserve"> je součástí interní směrnice na ochranu osobních údajů</w:t>
      </w:r>
      <w:r w:rsidR="00853A73" w:rsidRPr="00406335">
        <w:t>, se kterou je zaměstnanec povinně seznamován při nástupu do zaměstnání a na každoročních pravidelných školeních</w:t>
      </w:r>
      <w:r w:rsidR="00250666">
        <w:t xml:space="preserve"> a na oprávněné zájmy je odkazováno ve školním řádě.</w:t>
      </w:r>
    </w:p>
    <w:p w14:paraId="73C15BF4" w14:textId="275DA931" w:rsidR="009500F4" w:rsidRPr="00406335" w:rsidRDefault="009500F4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14" w:history="1">
        <w:r w:rsidRPr="00406335">
          <w:t>www.uoou.cz</w:t>
        </w:r>
      </w:hyperlink>
      <w:r w:rsidR="0070215C">
        <w:t xml:space="preserve"> </w:t>
      </w:r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13352F34" w14:textId="28EDBF5F" w:rsidR="000868D4" w:rsidRDefault="000868D4" w:rsidP="00536BA5">
      <w:pPr>
        <w:pStyle w:val="Normln1"/>
        <w:spacing w:before="120" w:line="240" w:lineRule="auto"/>
        <w:ind w:left="425"/>
      </w:pPr>
      <w:r w:rsidRPr="000868D4">
        <w:rPr>
          <w:b/>
          <w:bCs/>
        </w:rPr>
        <w:t xml:space="preserve">Riziko č. </w:t>
      </w:r>
      <w:r w:rsidR="00A75725">
        <w:rPr>
          <w:b/>
          <w:bCs/>
        </w:rPr>
        <w:t>2</w:t>
      </w:r>
      <w:r w:rsidRPr="000868D4">
        <w:t xml:space="preserve"> </w:t>
      </w:r>
      <w:r>
        <w:t xml:space="preserve">Neoprávněný </w:t>
      </w:r>
      <w:r w:rsidR="008F49C3">
        <w:t xml:space="preserve">přístup </w:t>
      </w:r>
      <w:r w:rsidR="008D0B67">
        <w:t>k zobrazovanému přenosu</w:t>
      </w:r>
      <w:r>
        <w:t xml:space="preserve"> a zneužití pro jiné účely. Snížení rizika bude zajištěno formou následujících opatření:</w:t>
      </w:r>
    </w:p>
    <w:p w14:paraId="073A7951" w14:textId="1CF3FB8C" w:rsidR="007E7C66" w:rsidRPr="00F021B2" w:rsidRDefault="004D6F49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Poučení zaměstnanců</w:t>
      </w:r>
      <w:r w:rsidR="00D541F5" w:rsidRPr="000868D4">
        <w:rPr>
          <w:b/>
          <w:bCs/>
        </w:rPr>
        <w:t xml:space="preserve">. </w:t>
      </w:r>
      <w:r w:rsidR="00D541F5" w:rsidRPr="000868D4">
        <w:t xml:space="preserve">Správce pro potřeby provozování a technicko organizačního zabezpečení kamerového systému </w:t>
      </w:r>
      <w:r>
        <w:t xml:space="preserve">proškoluje pravidelně zaměstnance u využití jen pro bezpečnostní účely </w:t>
      </w:r>
      <w:r w:rsidR="00250666">
        <w:t>škol</w:t>
      </w:r>
      <w:r w:rsidR="0070215C">
        <w:t>ky</w:t>
      </w:r>
      <w:r>
        <w:t>.</w:t>
      </w:r>
      <w:r w:rsidR="000868D4">
        <w:t xml:space="preserve"> </w:t>
      </w:r>
      <w:r>
        <w:t xml:space="preserve">Jakékoliv nahrávání nebo </w:t>
      </w:r>
      <w:r w:rsidR="00250666">
        <w:t xml:space="preserve">neoprávněné </w:t>
      </w:r>
      <w:r>
        <w:t>zprostředkování obrazu je zakázáno.</w:t>
      </w:r>
    </w:p>
    <w:p w14:paraId="7D6F7902" w14:textId="614B51A7" w:rsidR="00F021B2" w:rsidRPr="00F021B2" w:rsidRDefault="00F021B2" w:rsidP="00536BA5">
      <w:pPr>
        <w:pStyle w:val="Nadpis1"/>
        <w:keepNext/>
        <w:ind w:left="357" w:hanging="357"/>
      </w:pPr>
      <w:bookmarkStart w:id="3" w:name="_Toc68821769"/>
      <w:r w:rsidRPr="00F021B2">
        <w:t>Řízení přístupů nebo evidence docházky pomocí</w:t>
      </w:r>
      <w:r w:rsidR="00CF2EC6">
        <w:t xml:space="preserve"> biometrie a</w:t>
      </w:r>
      <w:r w:rsidRPr="00F021B2">
        <w:t xml:space="preserve"> </w:t>
      </w:r>
      <w:r w:rsidR="008F49C3">
        <w:t>čipů.</w:t>
      </w:r>
      <w:bookmarkEnd w:id="3"/>
    </w:p>
    <w:p w14:paraId="2DEB26CE" w14:textId="77777777" w:rsidR="00CF2EC6" w:rsidRPr="009F538F" w:rsidRDefault="00CF2EC6" w:rsidP="00536BA5">
      <w:pPr>
        <w:pStyle w:val="Nadpis2"/>
        <w:ind w:left="788" w:hanging="431"/>
      </w:pPr>
      <w:r w:rsidRPr="00CF2EC6">
        <w:t>Popis, účely a zákonnost zpracování osobních údajů.</w:t>
      </w:r>
    </w:p>
    <w:p w14:paraId="1F796E9F" w14:textId="5C69680C" w:rsidR="00F021B2" w:rsidRPr="00F90682" w:rsidRDefault="00F021B2" w:rsidP="00536BA5">
      <w:pPr>
        <w:pStyle w:val="Normln1"/>
        <w:spacing w:line="240" w:lineRule="auto"/>
      </w:pPr>
      <w:r w:rsidRPr="00F90682">
        <w:t xml:space="preserve">V rámci tohoto oprávněného zájmu jsou </w:t>
      </w:r>
      <w:r w:rsidR="00250666">
        <w:t>zaměstnancům</w:t>
      </w:r>
      <w:r w:rsidR="0070215C">
        <w:t xml:space="preserve">, zákonným zástupcům nebo osobám zmocněným k převzetí dítěte </w:t>
      </w:r>
      <w:r w:rsidR="00250666">
        <w:t xml:space="preserve">přiděleny přístupové </w:t>
      </w:r>
      <w:r w:rsidR="008F49C3">
        <w:t>čipy</w:t>
      </w:r>
      <w:r w:rsidR="0070215C">
        <w:t xml:space="preserve"> </w:t>
      </w:r>
      <w:r w:rsidR="00250666">
        <w:t>pro potřebu řízen</w:t>
      </w:r>
      <w:r w:rsidR="001409A3">
        <w:t>í</w:t>
      </w:r>
      <w:r w:rsidR="00250666">
        <w:t xml:space="preserve"> </w:t>
      </w:r>
      <w:r w:rsidR="00250666">
        <w:lastRenderedPageBreak/>
        <w:t>přístupů do objektů</w:t>
      </w:r>
      <w:r w:rsidR="0070215C">
        <w:t xml:space="preserve"> a ověřen</w:t>
      </w:r>
      <w:r w:rsidR="002129C2">
        <w:t>í</w:t>
      </w:r>
      <w:r w:rsidR="008F49C3">
        <w:t xml:space="preserve"> osoby</w:t>
      </w:r>
      <w:r w:rsidR="00250666">
        <w:t xml:space="preserve">. </w:t>
      </w:r>
      <w:r w:rsidR="00536BA5">
        <w:t xml:space="preserve">Čipy jsou přidělovány jako alternativní řešení těm přistupujícím osobám, které nevyužiji možnosti použití biometrického přístupu na základě otisku prstů. Biometrický přístup </w:t>
      </w:r>
      <w:r w:rsidR="004B7D8D">
        <w:t xml:space="preserve">je řešen na základě samostatného souhlasu. </w:t>
      </w:r>
      <w:r w:rsidR="00536BA5">
        <w:t>Řešení je realizováno p</w:t>
      </w:r>
      <w:r w:rsidR="00250666">
        <w:t>omocí SW</w:t>
      </w:r>
      <w:r w:rsidR="002129C2">
        <w:t xml:space="preserve"> SAFY a HW </w:t>
      </w:r>
      <w:r w:rsidR="008F49C3">
        <w:t xml:space="preserve">čteček </w:t>
      </w:r>
      <w:r w:rsidR="002129C2">
        <w:t xml:space="preserve">společnosti </w:t>
      </w:r>
      <w:r w:rsidR="002129C2" w:rsidRPr="002129C2">
        <w:t>COMFIS s.r.o.</w:t>
      </w:r>
      <w:r w:rsidR="002129C2">
        <w:t xml:space="preserve"> </w:t>
      </w:r>
      <w:r w:rsidR="00536BA5">
        <w:t>J</w:t>
      </w:r>
      <w:r w:rsidR="00250666">
        <w:t xml:space="preserve">e lokalizován </w:t>
      </w:r>
      <w:r w:rsidR="002129C2">
        <w:t xml:space="preserve">a ověřen </w:t>
      </w:r>
      <w:r w:rsidR="00250666">
        <w:t>pohyb přidělené</w:t>
      </w:r>
      <w:r w:rsidR="008F49C3">
        <w:t>ho čipu</w:t>
      </w:r>
      <w:r w:rsidR="002129C2">
        <w:t xml:space="preserve"> </w:t>
      </w:r>
      <w:r w:rsidR="00250666">
        <w:t>v souvislosti s</w:t>
      </w:r>
      <w:r w:rsidR="002129C2">
        <w:t> přístupem do školky.</w:t>
      </w:r>
    </w:p>
    <w:p w14:paraId="109585C8" w14:textId="77777777" w:rsidR="00F021B2" w:rsidRDefault="00F021B2" w:rsidP="00536BA5">
      <w:pPr>
        <w:pStyle w:val="Nadpis2"/>
      </w:pPr>
      <w:r w:rsidRPr="003B2D9C">
        <w:t>Posouzení nezbytnosti a přiměřenosti operací zpracování z hlediska účelu.</w:t>
      </w:r>
    </w:p>
    <w:p w14:paraId="533A1017" w14:textId="13D1F4FF" w:rsidR="00F021B2" w:rsidRDefault="00F021B2" w:rsidP="00536BA5">
      <w:pPr>
        <w:pStyle w:val="Normln1"/>
        <w:spacing w:line="240" w:lineRule="auto"/>
      </w:pPr>
      <w:r>
        <w:t xml:space="preserve">Jsou </w:t>
      </w:r>
      <w:r w:rsidR="00250666">
        <w:t xml:space="preserve">sledovány jen čísla čipů a přiřazovány k osobám jen z důvodu </w:t>
      </w:r>
      <w:r w:rsidR="004D5A82">
        <w:t>bezpečnosti přístupů</w:t>
      </w:r>
      <w:r w:rsidR="002129C2">
        <w:t xml:space="preserve"> do školky</w:t>
      </w:r>
      <w:r w:rsidR="008F49C3">
        <w:t xml:space="preserve"> a administrace příchodů a odchodů zaměstnanců.</w:t>
      </w:r>
      <w:r>
        <w:t xml:space="preserve"> Monitorování je přiměřené</w:t>
      </w:r>
      <w:r w:rsidR="002129C2">
        <w:t xml:space="preserve"> a nezbytné pro zvýšení bezpečnosti školky</w:t>
      </w:r>
      <w:r w:rsidR="001409A3">
        <w:t xml:space="preserve"> a zjednodušen</w:t>
      </w:r>
      <w:r w:rsidR="004B7D8D">
        <w:t>í</w:t>
      </w:r>
      <w:r w:rsidR="001409A3">
        <w:t xml:space="preserve"> administrace.</w:t>
      </w:r>
    </w:p>
    <w:p w14:paraId="7588124D" w14:textId="77777777" w:rsidR="00F021B2" w:rsidRPr="00AA149E" w:rsidRDefault="00F021B2" w:rsidP="00536BA5">
      <w:pPr>
        <w:pStyle w:val="Nadpis2"/>
      </w:pPr>
      <w:r w:rsidRPr="00AA149E">
        <w:t>Posouzení rizik pro práva a svobody subjektů údajů.</w:t>
      </w:r>
    </w:p>
    <w:p w14:paraId="00330CE9" w14:textId="77777777" w:rsidR="00F021B2" w:rsidRDefault="00F021B2" w:rsidP="00536BA5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418300B7" w14:textId="77777777" w:rsidR="00F021B2" w:rsidRDefault="00F021B2" w:rsidP="00536BA5">
      <w:pPr>
        <w:pStyle w:val="Normln1"/>
        <w:spacing w:line="240" w:lineRule="auto"/>
      </w:pPr>
    </w:p>
    <w:p w14:paraId="59BF3D8E" w14:textId="20E3E320" w:rsidR="00F021B2" w:rsidRDefault="00F021B2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</w:t>
      </w:r>
      <w:r w:rsidR="002129C2">
        <w:t>poskytovatelů osobních údajů.</w:t>
      </w:r>
    </w:p>
    <w:p w14:paraId="18A946FB" w14:textId="02650542" w:rsidR="00F021B2" w:rsidRDefault="00F021B2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4D5A82">
        <w:t xml:space="preserve"> evidenci </w:t>
      </w:r>
      <w:r w:rsidR="008F49C3">
        <w:t>čipů</w:t>
      </w:r>
      <w:r w:rsidR="002129C2">
        <w:t xml:space="preserve"> </w:t>
      </w:r>
      <w:r w:rsidR="004D5A82">
        <w:t>a k evidenci jejich použití</w:t>
      </w:r>
    </w:p>
    <w:p w14:paraId="3114CF38" w14:textId="77777777" w:rsidR="00F021B2" w:rsidRDefault="00F021B2" w:rsidP="00536BA5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065E6E7D" w14:textId="78877855" w:rsidR="00F021B2" w:rsidRDefault="00F021B2" w:rsidP="00536BA5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</w:t>
      </w:r>
      <w:r w:rsidR="002129C2">
        <w:t>subjektů údajů</w:t>
      </w:r>
      <w:r w:rsidR="00F566A1">
        <w:t>.</w:t>
      </w:r>
      <w:r w:rsidR="002129C2">
        <w:t xml:space="preserve"> </w:t>
      </w:r>
      <w:r w:rsidR="00F566A1">
        <w:t>S</w:t>
      </w:r>
      <w:r w:rsidR="008F49C3">
        <w:t>n</w:t>
      </w:r>
      <w:r>
        <w:t>ížení rizika bude zajištěno formou následujících opatření:</w:t>
      </w:r>
    </w:p>
    <w:p w14:paraId="6FC16E66" w14:textId="77777777" w:rsidR="00F021B2" w:rsidRDefault="00F021B2" w:rsidP="00536BA5">
      <w:pPr>
        <w:pStyle w:val="Normln1"/>
        <w:spacing w:line="240" w:lineRule="auto"/>
      </w:pPr>
    </w:p>
    <w:p w14:paraId="6AB539B6" w14:textId="42DEB62D" w:rsidR="00F021B2" w:rsidRDefault="00F021B2" w:rsidP="00536BA5">
      <w:pPr>
        <w:pStyle w:val="Normln1"/>
        <w:numPr>
          <w:ilvl w:val="0"/>
          <w:numId w:val="3"/>
        </w:numPr>
        <w:spacing w:line="240" w:lineRule="auto"/>
        <w:ind w:left="851"/>
      </w:pPr>
      <w:r w:rsidRPr="000868D4">
        <w:rPr>
          <w:b/>
          <w:bCs/>
        </w:rPr>
        <w:t>Povinné informace na webových stránkách.</w:t>
      </w:r>
      <w:r>
        <w:t xml:space="preserve"> Informování bude provedeno následujícím způsobem.</w:t>
      </w:r>
      <w:r w:rsidRPr="00406335">
        <w:t xml:space="preserve"> Správce informuje o </w:t>
      </w:r>
      <w:r w:rsidR="004D5A82">
        <w:t xml:space="preserve">použití čipů v rámci oprávněných zájmů na </w:t>
      </w:r>
      <w:r w:rsidRPr="00406335">
        <w:t xml:space="preserve">stránkách </w:t>
      </w:r>
      <w:hyperlink r:id="rId15" w:history="1">
        <w:r w:rsidR="00F566A1" w:rsidRPr="000E4388">
          <w:rPr>
            <w:rStyle w:val="Hypertextovodkaz"/>
          </w:rPr>
          <w:t>www.koprskolky.cz</w:t>
        </w:r>
      </w:hyperlink>
      <w:r>
        <w:t xml:space="preserve"> v rámci povinně zveřejňovaných informací v souvislosti se zpracováváním osobních údajů. </w:t>
      </w:r>
    </w:p>
    <w:p w14:paraId="09BD35A9" w14:textId="0C265919" w:rsidR="00F021B2" w:rsidRDefault="00F021B2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8D0B67">
        <w:rPr>
          <w:b/>
          <w:bCs/>
        </w:rPr>
        <w:t>Popis oprávněných zájmů</w:t>
      </w:r>
      <w:r w:rsidRPr="00406335">
        <w:t xml:space="preserve"> je součástí interní směrnice na ochranu osobních údajů, se kterou je zaměstnanec povinně seznamován při nástupu do zaměstnání a na každoročních pravidelných školeních.</w:t>
      </w:r>
    </w:p>
    <w:p w14:paraId="3634BDAC" w14:textId="745196C6" w:rsidR="004D5A82" w:rsidRDefault="004D5A82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>
        <w:rPr>
          <w:b/>
          <w:bCs/>
        </w:rPr>
        <w:t xml:space="preserve">Poučení při předávání čipu. </w:t>
      </w:r>
      <w:r w:rsidR="00F566A1">
        <w:t>Z</w:t>
      </w:r>
      <w:r w:rsidRPr="004D5A82">
        <w:t>aměstnanc</w:t>
      </w:r>
      <w:r>
        <w:t>i</w:t>
      </w:r>
      <w:r w:rsidR="00F566A1">
        <w:t xml:space="preserve">, zákonní zástupci, a oprávněné osoby </w:t>
      </w:r>
      <w:r>
        <w:t>jsou poučeni a použití a využití čipů a bezpečnostních rizicích v souvislosti s jejich ztrátou a neoprávněným použitím</w:t>
      </w:r>
      <w:r w:rsidR="008F49C3">
        <w:t xml:space="preserve"> formou předávacího protokolu.</w:t>
      </w:r>
    </w:p>
    <w:p w14:paraId="3AC042C7" w14:textId="77777777" w:rsidR="00F021B2" w:rsidRPr="00406335" w:rsidRDefault="00F021B2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16" w:history="1">
        <w:r w:rsidRPr="00406335">
          <w:t>www.uoou.cz</w:t>
        </w:r>
      </w:hyperlink>
      <w:r w:rsidRPr="00406335">
        <w:t xml:space="preserve"> a </w:t>
      </w:r>
      <w:r>
        <w:t>podat</w:t>
      </w:r>
      <w:r w:rsidRPr="00406335">
        <w:t xml:space="preserve"> stížnost.</w:t>
      </w:r>
    </w:p>
    <w:p w14:paraId="7CCE9079" w14:textId="4BFDA682" w:rsidR="00F021B2" w:rsidRDefault="00F021B2" w:rsidP="00536BA5">
      <w:pPr>
        <w:pStyle w:val="Normln1"/>
        <w:spacing w:before="120" w:line="240" w:lineRule="auto"/>
        <w:ind w:left="425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 w:rsidR="004D5A82">
        <w:t>Neoprávněný přístup k evidenci čipů a k evidenci jejich použití</w:t>
      </w:r>
      <w:r>
        <w:t>:</w:t>
      </w:r>
    </w:p>
    <w:p w14:paraId="1B897D67" w14:textId="4705B312" w:rsidR="00F021B2" w:rsidRPr="007E7C66" w:rsidRDefault="004D5A82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lastRenderedPageBreak/>
        <w:t>Řízení přístupů.</w:t>
      </w:r>
      <w:r w:rsidR="00F021B2" w:rsidRPr="000868D4">
        <w:rPr>
          <w:b/>
          <w:bCs/>
        </w:rPr>
        <w:t xml:space="preserve"> </w:t>
      </w:r>
      <w:r>
        <w:t xml:space="preserve">Evidence </w:t>
      </w:r>
      <w:r w:rsidR="00E04A7E">
        <w:t>přístupů je vedena pomocí SW</w:t>
      </w:r>
      <w:r w:rsidR="00143000">
        <w:t xml:space="preserve"> SAFY</w:t>
      </w:r>
      <w:r w:rsidR="00E04A7E">
        <w:t>, který umožňuje řízení přístupových práv. Práva přístupů jsou udělena jen zaměstnancům oprávněným zpracovat údaje jen pro účetní, kontrolní a technické potřeby.</w:t>
      </w:r>
    </w:p>
    <w:p w14:paraId="2AB20E2C" w14:textId="3EBDF2BF" w:rsidR="00EA5A31" w:rsidRPr="004827EC" w:rsidRDefault="00EA5A31" w:rsidP="00536BA5">
      <w:pPr>
        <w:pStyle w:val="Nadpis1"/>
        <w:keepNext/>
        <w:ind w:left="357" w:hanging="357"/>
      </w:pPr>
      <w:bookmarkStart w:id="4" w:name="_Toc68821770"/>
      <w:r w:rsidRPr="004827EC">
        <w:t>Řízení bezpečnosti informačních aktiv správce.</w:t>
      </w:r>
      <w:bookmarkEnd w:id="4"/>
      <w:r w:rsidRPr="004827EC">
        <w:t xml:space="preserve">  </w:t>
      </w:r>
    </w:p>
    <w:p w14:paraId="5891DFEA" w14:textId="77777777" w:rsidR="00CF2EC6" w:rsidRPr="009F538F" w:rsidRDefault="00CF2EC6" w:rsidP="00536BA5">
      <w:pPr>
        <w:pStyle w:val="Nadpis2"/>
        <w:ind w:left="788" w:hanging="431"/>
      </w:pPr>
      <w:r w:rsidRPr="00CF2EC6">
        <w:t>Popis, účely a zákonnost zpracování osobních údajů.</w:t>
      </w:r>
    </w:p>
    <w:p w14:paraId="420D8EBC" w14:textId="600491F5" w:rsidR="00796855" w:rsidRPr="00796855" w:rsidRDefault="00796855" w:rsidP="00536BA5">
      <w:pPr>
        <w:pStyle w:val="Normln1"/>
        <w:spacing w:line="240" w:lineRule="auto"/>
      </w:pPr>
      <w:r>
        <w:t xml:space="preserve">V souvislosti se zabezpečením informačních aktiv </w:t>
      </w:r>
      <w:r w:rsidR="00E04A7E">
        <w:t>škol</w:t>
      </w:r>
      <w:r w:rsidR="00F566A1">
        <w:t>k</w:t>
      </w:r>
      <w:r w:rsidR="00E04A7E">
        <w:t>y</w:t>
      </w:r>
      <w:r w:rsidR="00293F8B">
        <w:t xml:space="preserve"> v rámci IT bezpečnosti </w:t>
      </w:r>
      <w:r w:rsidR="00E04A7E">
        <w:t xml:space="preserve">a v případě podezření na jejich zneužívání </w:t>
      </w:r>
      <w:r w:rsidR="00143000">
        <w:t>jsou monitorovány</w:t>
      </w:r>
      <w:r w:rsidR="00293F8B">
        <w:t xml:space="preserve"> u zaměstnanců přístupy na webové stránky a využití SW a IT prostředků, zda jsou využívány v souvislosti jen pro potřeby a účely spojené </w:t>
      </w:r>
      <w:r w:rsidR="004D6F49">
        <w:t>s pracovní náplní</w:t>
      </w:r>
      <w:r w:rsidR="00293F8B">
        <w:t xml:space="preserve">. </w:t>
      </w:r>
      <w:r w:rsidR="00F97DBE">
        <w:t>Při monitorování mohou být nalezeny i přístupy na webové stránky, které jsou soukromé a nepřiměřené k účelu užití dané pracovním vztahem.</w:t>
      </w:r>
      <w:r w:rsidR="001F2051">
        <w:t xml:space="preserve"> </w:t>
      </w:r>
      <w:r w:rsidR="001C1607">
        <w:t>Záznamy jsou ukládány po dobu 1 roku</w:t>
      </w:r>
      <w:r w:rsidR="004D6F49">
        <w:t xml:space="preserve"> a případná porušení jsou řešeny v rámci pracovně právního vztahu.</w:t>
      </w:r>
    </w:p>
    <w:p w14:paraId="7CB831DF" w14:textId="77777777" w:rsidR="00EA5A31" w:rsidRDefault="00EA5A31" w:rsidP="00536BA5">
      <w:pPr>
        <w:pStyle w:val="Nadpis2"/>
      </w:pPr>
      <w:r w:rsidRPr="003B2D9C">
        <w:t>Posouzení nezbytnosti a přiměřenosti operací zpracování z hlediska účelu.</w:t>
      </w:r>
    </w:p>
    <w:p w14:paraId="6BCFAB8A" w14:textId="34C18E36" w:rsidR="00293F8B" w:rsidRDefault="00293F8B" w:rsidP="00536BA5">
      <w:pPr>
        <w:pStyle w:val="Normln1"/>
        <w:spacing w:line="240" w:lineRule="auto"/>
      </w:pPr>
      <w:r>
        <w:t xml:space="preserve">Monitorování přístupů </w:t>
      </w:r>
      <w:r w:rsidR="00F97DBE">
        <w:t xml:space="preserve">na webové stránky a využití SW a IT prostředků je prováděno za účelem kontroly z důvodu zajištění IT bezpečnosti </w:t>
      </w:r>
      <w:r w:rsidR="00351FBD">
        <w:t xml:space="preserve">proti škodlivému kódu a hybridním hrozbám </w:t>
      </w:r>
      <w:r w:rsidR="00F97DBE">
        <w:t>a efektivního využití IT prostředků. Monitorování je přiměřené a v souladu se zákonem.</w:t>
      </w:r>
    </w:p>
    <w:p w14:paraId="56D60558" w14:textId="77777777" w:rsidR="00EA5A31" w:rsidRDefault="00EA5A31" w:rsidP="00536BA5">
      <w:pPr>
        <w:pStyle w:val="Nadpis2"/>
      </w:pPr>
      <w:r w:rsidRPr="003B2D9C">
        <w:t>Posouzení rizik pro práva a svobody subjektů údajů.</w:t>
      </w:r>
    </w:p>
    <w:p w14:paraId="13074ACB" w14:textId="77777777" w:rsidR="00F97DBE" w:rsidRDefault="00F97DBE" w:rsidP="00536BA5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19CCF8AF" w14:textId="77777777" w:rsidR="00F97DBE" w:rsidRDefault="00F97DBE" w:rsidP="00536BA5">
      <w:pPr>
        <w:pStyle w:val="Normln1"/>
        <w:spacing w:line="240" w:lineRule="auto"/>
      </w:pPr>
    </w:p>
    <w:p w14:paraId="676D081F" w14:textId="49B864AE" w:rsidR="00F97DBE" w:rsidRDefault="00F97DBE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</w:t>
      </w:r>
      <w:r w:rsidR="00351FBD">
        <w:t xml:space="preserve">vanost </w:t>
      </w:r>
      <w:r>
        <w:t>zaměstnanců.</w:t>
      </w:r>
    </w:p>
    <w:p w14:paraId="5CDD7017" w14:textId="52791CF1" w:rsidR="00F97DBE" w:rsidRDefault="00F97DBE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351FBD">
        <w:t>e statistikám přístupů a jejich zneužití pro jiné účely</w:t>
      </w:r>
      <w:r>
        <w:t>.</w:t>
      </w:r>
    </w:p>
    <w:p w14:paraId="3D7B144F" w14:textId="5A759276" w:rsidR="00EA5A31" w:rsidRPr="00E75FFC" w:rsidRDefault="00EA5A31" w:rsidP="00536BA5">
      <w:pPr>
        <w:pStyle w:val="Nadpis2"/>
      </w:pPr>
      <w:r w:rsidRPr="00E75FF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06A1E25E" w14:textId="7C0764EB" w:rsidR="00351FBD" w:rsidRDefault="00351FBD" w:rsidP="00536BA5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zaměstnanců. Snížení rizika bude zajištěno formou následujících opatření:</w:t>
      </w:r>
    </w:p>
    <w:p w14:paraId="0B75D47E" w14:textId="77777777" w:rsidR="00351FBD" w:rsidRDefault="00351FBD" w:rsidP="00536BA5">
      <w:pPr>
        <w:pStyle w:val="Normln1"/>
        <w:spacing w:line="240" w:lineRule="auto"/>
      </w:pPr>
    </w:p>
    <w:p w14:paraId="42659CEC" w14:textId="15837AA7" w:rsidR="00351FBD" w:rsidRDefault="00351FBD" w:rsidP="00536BA5">
      <w:pPr>
        <w:pStyle w:val="Normln1"/>
        <w:numPr>
          <w:ilvl w:val="0"/>
          <w:numId w:val="3"/>
        </w:numPr>
        <w:spacing w:line="240" w:lineRule="auto"/>
        <w:ind w:left="851"/>
      </w:pPr>
      <w:r w:rsidRPr="000868D4">
        <w:rPr>
          <w:b/>
          <w:bCs/>
        </w:rPr>
        <w:t>Povinné informace na webových stránkách.</w:t>
      </w:r>
      <w:r>
        <w:t xml:space="preserve"> Informování zaměstnanců bude provedeno následujícím způsobem.</w:t>
      </w:r>
      <w:r w:rsidRPr="00406335">
        <w:t xml:space="preserve"> Správce informuje o </w:t>
      </w:r>
      <w:r>
        <w:t>monitorování přístupů formou oprávněného zájmu</w:t>
      </w:r>
      <w:r w:rsidR="004D6F49">
        <w:t xml:space="preserve"> na webových stránkách</w:t>
      </w:r>
      <w:r w:rsidR="00F566A1">
        <w:t xml:space="preserve"> </w:t>
      </w:r>
      <w:hyperlink r:id="rId17" w:history="1">
        <w:r w:rsidR="00F566A1" w:rsidRPr="000E4388">
          <w:rPr>
            <w:rStyle w:val="Hypertextovodkaz"/>
          </w:rPr>
          <w:t>www.koprskolky.cz</w:t>
        </w:r>
      </w:hyperlink>
      <w:r w:rsidR="004D6F49">
        <w:t>.</w:t>
      </w:r>
    </w:p>
    <w:p w14:paraId="4F41D796" w14:textId="456FECD2" w:rsidR="00351FBD" w:rsidRDefault="00351FBD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>
        <w:rPr>
          <w:b/>
          <w:bCs/>
        </w:rPr>
        <w:t>Pravidelné školení zaměstnanců</w:t>
      </w:r>
      <w:r w:rsidRPr="000868D4">
        <w:rPr>
          <w:b/>
          <w:bCs/>
        </w:rPr>
        <w:t>.</w:t>
      </w:r>
      <w:r>
        <w:t xml:space="preserve"> Z</w:t>
      </w:r>
      <w:r w:rsidRPr="00406335">
        <w:t xml:space="preserve">aměstnanci </w:t>
      </w:r>
      <w:r>
        <w:t>jsou pravidelně školeni a informování o monitorování přístupů na webové stránky a využívání svěřených IT prostředků na pravidelných školeních</w:t>
      </w:r>
      <w:r w:rsidR="00A75725">
        <w:t xml:space="preserve"> v souvislosti s ochranou osobních údajů.</w:t>
      </w:r>
    </w:p>
    <w:p w14:paraId="2BF864C5" w14:textId="11A2284A" w:rsidR="00351FBD" w:rsidRPr="00406335" w:rsidRDefault="00351FBD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</w:t>
      </w:r>
      <w:r>
        <w:t xml:space="preserve"> (zaměstnanec)</w:t>
      </w:r>
      <w:r w:rsidRPr="00406335">
        <w:t xml:space="preserve">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</w:t>
      </w:r>
      <w:r w:rsidRPr="00406335">
        <w:lastRenderedPageBreak/>
        <w:t xml:space="preserve">zdůvodnit oprávněnost zpracovávání předmětných osobních údajů. V případě, že zdůvodnění správce bude pro vás stále nedostatečné máte právo se obrátit na Úřad na ochranu osobních </w:t>
      </w:r>
      <w:hyperlink r:id="rId18" w:history="1">
        <w:r w:rsidRPr="00406335">
          <w:t>www.uoou.cz</w:t>
        </w:r>
      </w:hyperlink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1FDC5507" w14:textId="0B4661E6" w:rsidR="00A75725" w:rsidRDefault="00A75725" w:rsidP="00536BA5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>
        <w:t>Neoprávněný přístup ke statistikám přístupů a jejich zneužití pro jiné účely. Snížení rizika bude zajištěno formou následujících opatření:</w:t>
      </w:r>
    </w:p>
    <w:p w14:paraId="2614E117" w14:textId="07B51E7D" w:rsidR="003B2D9C" w:rsidRPr="00536BA5" w:rsidRDefault="00640C3F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C733C4">
        <w:rPr>
          <w:b/>
          <w:bCs/>
        </w:rPr>
        <w:t xml:space="preserve">Řízený přístup. </w:t>
      </w:r>
      <w:r>
        <w:t xml:space="preserve">Statistiky přístupů a využívaní IT prostředků jsou v rámci kontroly zasílány </w:t>
      </w:r>
      <w:r w:rsidR="009E62BF">
        <w:t xml:space="preserve">případně zobrazovány </w:t>
      </w:r>
      <w:r>
        <w:t xml:space="preserve">jen </w:t>
      </w:r>
      <w:r w:rsidR="005A1609">
        <w:t xml:space="preserve">ředitelce </w:t>
      </w:r>
      <w:r w:rsidR="001409A3">
        <w:t>školky, a to jen v případě na zneužívání IT prostředků</w:t>
      </w:r>
      <w:r w:rsidR="005A1609">
        <w:t>.</w:t>
      </w:r>
      <w:r w:rsidR="009E62BF" w:rsidRPr="009E62BF">
        <w:t xml:space="preserve"> </w:t>
      </w:r>
      <w:r w:rsidR="00F566A1">
        <w:t>Školka</w:t>
      </w:r>
      <w:r w:rsidR="009E62BF" w:rsidRPr="009E62BF">
        <w:t xml:space="preserve"> má nastaven systém řízení přístupových prav na jednotlivé uživatele.</w:t>
      </w:r>
      <w:r w:rsidR="00C733C4">
        <w:t xml:space="preserve"> IT </w:t>
      </w:r>
      <w:r w:rsidR="00F566A1">
        <w:t>specialista</w:t>
      </w:r>
      <w:r w:rsidR="00C733C4">
        <w:t xml:space="preserve"> má přístup ke statistikám</w:t>
      </w:r>
      <w:r w:rsidR="005A1609">
        <w:t xml:space="preserve"> a je vázán mlčenlivostí v rámci pracovněprávního vztahu</w:t>
      </w:r>
      <w:r w:rsidR="00F566A1">
        <w:t xml:space="preserve"> nebo smluvního vztahu.</w:t>
      </w:r>
    </w:p>
    <w:p w14:paraId="46A735DE" w14:textId="77777777" w:rsidR="00536BA5" w:rsidRPr="00B272D2" w:rsidRDefault="00536BA5" w:rsidP="00536BA5">
      <w:pPr>
        <w:pStyle w:val="Nadpis1"/>
      </w:pPr>
      <w:bookmarkStart w:id="5" w:name="_Toc68169745"/>
      <w:bookmarkStart w:id="6" w:name="_Toc68170180"/>
      <w:bookmarkStart w:id="7" w:name="_Toc68646771"/>
      <w:bookmarkStart w:id="8" w:name="_Toc68656648"/>
      <w:bookmarkStart w:id="9" w:name="_Toc68693623"/>
      <w:bookmarkStart w:id="10" w:name="_Toc68725747"/>
      <w:bookmarkStart w:id="11" w:name="_Toc68770692"/>
      <w:bookmarkStart w:id="12" w:name="_Toc68778735"/>
      <w:bookmarkStart w:id="13" w:name="_Toc68807110"/>
      <w:bookmarkStart w:id="14" w:name="_Toc68821771"/>
      <w:r>
        <w:t>Povinné testování zaměstnanců</w:t>
      </w:r>
      <w:r w:rsidRPr="00B272D2">
        <w:t>.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272D2">
        <w:t xml:space="preserve">   </w:t>
      </w:r>
    </w:p>
    <w:p w14:paraId="17CA7080" w14:textId="77777777" w:rsidR="00536BA5" w:rsidRPr="008D4ECD" w:rsidRDefault="00536BA5" w:rsidP="00536BA5">
      <w:pPr>
        <w:pStyle w:val="Nadpis2"/>
        <w:ind w:left="788" w:hanging="431"/>
      </w:pPr>
      <w:r w:rsidRPr="008D4ECD">
        <w:t>Popis, účely a zákonnost zpracování osobních údajů.</w:t>
      </w:r>
    </w:p>
    <w:p w14:paraId="4C4A92B9" w14:textId="77777777" w:rsidR="00536BA5" w:rsidRDefault="00536BA5" w:rsidP="00536BA5">
      <w:pPr>
        <w:tabs>
          <w:tab w:val="clear" w:pos="2295"/>
        </w:tabs>
        <w:spacing w:line="240" w:lineRule="auto"/>
        <w:jc w:val="both"/>
      </w:pPr>
      <w:r w:rsidRPr="00BF38C3">
        <w:tab/>
        <w:t xml:space="preserve">V souvislosti s </w:t>
      </w:r>
      <w:r w:rsidRPr="00834750">
        <w:t>onemocnění</w:t>
      </w:r>
      <w:r>
        <w:t>m</w:t>
      </w:r>
      <w:r w:rsidRPr="00834750">
        <w:t xml:space="preserve"> COVID-19 </w:t>
      </w:r>
      <w:r>
        <w:t xml:space="preserve">správce povinně testuje své zaměstnance </w:t>
      </w:r>
      <w:r w:rsidRPr="00BF38C3">
        <w:t>ve vlastních prostorách</w:t>
      </w:r>
      <w:r>
        <w:t xml:space="preserve"> za dodržení epidemiologických opatření.</w:t>
      </w:r>
      <w:r w:rsidRPr="00BF38C3">
        <w:t xml:space="preserve"> </w:t>
      </w:r>
      <w:r>
        <w:t>Testování je prováděno přímo zaměstnavatelem (</w:t>
      </w:r>
      <w:proofErr w:type="spellStart"/>
      <w:r>
        <w:t>samoodběr</w:t>
      </w:r>
      <w:proofErr w:type="spellEnd"/>
      <w:r>
        <w:t xml:space="preserve"> zaměstnanců pomocí testů poskytnutých zaměstnavatelem, testování prováděné určenými zaměstnanci). V tomto případě se při zpracování osobních údajů zaměstnavatel stává správcem osobních údajů se všemi povinnostmi vyplývajícími z obecného nařízení. Z důvodu významného veřejného zájmu v oblasti veřejného zdraví dle obecného nařízení je při testování zaměstnanců zpracovávána také zvláštní kategorie osobních údajů vypovídajících o zdravotním stavu. Samotné záznamy o provedení testů u jednotlivých zaměstnanců je možno využívat pouze v přímé souvislosti s plněním povinností uložených mimořádným opatřením. </w:t>
      </w:r>
    </w:p>
    <w:p w14:paraId="63EBB432" w14:textId="77777777" w:rsidR="00536BA5" w:rsidRPr="00BF38C3" w:rsidRDefault="00536BA5" w:rsidP="00536BA5">
      <w:pPr>
        <w:tabs>
          <w:tab w:val="clear" w:pos="2295"/>
        </w:tabs>
        <w:spacing w:line="240" w:lineRule="auto"/>
        <w:ind w:firstLine="708"/>
        <w:jc w:val="both"/>
      </w:pPr>
      <w:r>
        <w:t xml:space="preserve">Vlastní záznamy o provedení testů u zaměstnanců mohou obsahovat pouze základní identifikační údaje zaměstnance sloužící k identifikaci daného zaměstnance (jméno, příjmení, datum narození, které je možno interně nahradit identifikátorem, který zaměstnanci přidělil zaměstnavatel), údaje o přesném čase provedení testu a výsledek testu na přítomnost viru SARS-CoV-2, a to v mezích oprávněných požadavků příslušných orgánů. Stejné omezení rozsahu pouze na nezbytné osobní údaje platí i pro případné dokumenty prokazující výjimku z povinného testování daného zaměstnance (identifikační údaje zaměstnance, důvod výjimky z testování dle nařízení jako je prodělání infekce COVID-19 ve lhůtě do 90 dní před provedením testu, provedení očkování, </w:t>
      </w:r>
      <w:proofErr w:type="spellStart"/>
      <w:r>
        <w:t>home</w:t>
      </w:r>
      <w:proofErr w:type="spellEnd"/>
      <w:r>
        <w:t xml:space="preserve"> office bez přítomnosti na pracovišti, pracovní neschopnost, doklad o jiných prokazatelných testech).</w:t>
      </w:r>
    </w:p>
    <w:p w14:paraId="646CDF11" w14:textId="77777777" w:rsidR="00536BA5" w:rsidRPr="00BF38C3" w:rsidRDefault="00536BA5" w:rsidP="00536BA5">
      <w:pPr>
        <w:tabs>
          <w:tab w:val="clear" w:pos="2295"/>
        </w:tabs>
        <w:spacing w:line="240" w:lineRule="auto"/>
        <w:jc w:val="both"/>
      </w:pPr>
      <w:r w:rsidRPr="00BF38C3">
        <w:tab/>
      </w:r>
      <w:r>
        <w:t xml:space="preserve">Výše uvedené osobní údaje musí být vedeny i pro </w:t>
      </w:r>
      <w:r w:rsidRPr="00BF38C3">
        <w:t xml:space="preserve">potřebu kontrol a doložitelnosti provádění nařízení k povinnému testování </w:t>
      </w:r>
      <w:r>
        <w:t>pro „správní orgány“ a orgány „ochrany veřejného zdraví“.</w:t>
      </w:r>
    </w:p>
    <w:p w14:paraId="3FB68783" w14:textId="77777777" w:rsidR="00536BA5" w:rsidRPr="00BF38C3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t>Osobní údaje zaměstnanců jsou zpracovávány za účelem.</w:t>
      </w:r>
    </w:p>
    <w:p w14:paraId="58797B7D" w14:textId="77777777" w:rsidR="00536BA5" w:rsidRPr="00BF38C3" w:rsidRDefault="00536BA5" w:rsidP="00536BA5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BF38C3">
        <w:t>předcházení dalšího šíření onemocnění COVID-19,</w:t>
      </w:r>
    </w:p>
    <w:p w14:paraId="47834E84" w14:textId="77777777" w:rsidR="00536BA5" w:rsidRPr="00BF38C3" w:rsidRDefault="00536BA5" w:rsidP="00536BA5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BF38C3">
        <w:t>zvýšení bezpečnosti pracovního prostředí,</w:t>
      </w:r>
    </w:p>
    <w:p w14:paraId="1367EB35" w14:textId="77777777" w:rsidR="00536BA5" w:rsidRPr="00BF38C3" w:rsidRDefault="00536BA5" w:rsidP="00536BA5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BF38C3">
        <w:t>prokázání plnění a kontroly plnění povinností uložených správci právními předpisy,</w:t>
      </w:r>
    </w:p>
    <w:p w14:paraId="14B70E26" w14:textId="77777777" w:rsidR="00536BA5" w:rsidRPr="00BF38C3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t>Právní základ zpracování osobních údajů.</w:t>
      </w:r>
    </w:p>
    <w:p w14:paraId="4DA67CA1" w14:textId="77777777" w:rsidR="00536BA5" w:rsidRPr="00BF38C3" w:rsidRDefault="00536BA5" w:rsidP="00536BA5">
      <w:pPr>
        <w:tabs>
          <w:tab w:val="clear" w:pos="2295"/>
        </w:tabs>
        <w:spacing w:line="240" w:lineRule="auto"/>
        <w:ind w:firstLine="491"/>
        <w:jc w:val="both"/>
        <w:rPr>
          <w:color w:val="FF0000"/>
          <w:highlight w:val="yellow"/>
        </w:rPr>
      </w:pPr>
      <w:r w:rsidRPr="00BF38C3">
        <w:t xml:space="preserve">Koronavirus SARS-CoV-2 (COVID-19) a jeho mutace je nakažlivá choroba. Vláda České republiky přijala v rámci krizových opatření z důvodu ohrožení zdraví nařízení vlády č. 75/2020 Sb. kterým, se mění nařízení vlády č. 453/2009 Sb., kterým se pro účely trestního zákoníku stanoví, co se považuje za nakažlivé lidské nemoci. Touto novelou byla do přílohy č. 1 uvedeného nařízení doplněna jako další z nakažlivých lidských nemocí také nemoc </w:t>
      </w:r>
      <w:r w:rsidRPr="00BF38C3">
        <w:lastRenderedPageBreak/>
        <w:t>„COVID-19“. Od 13. 03. 2020 je trestným činem šíření nakažlivé lidské nemoci COVID-19, za který mohou být stíhány fyzické a právnické osoby.</w:t>
      </w:r>
    </w:p>
    <w:p w14:paraId="07080881" w14:textId="77777777" w:rsidR="00536BA5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BF38C3">
        <w:t xml:space="preserve">Zpracování osobních údajů zaměstnanců vedených v evidenci provedených testů je plněním právní povinnosti uložené správci dle čl. 6 odst. 1 písm. c) obecného nařízení o ochraně osobních údajů. Z důvodu veřejného zájmu v oblasti veřejného zdraví je při testování zpracovávána zvláštní kategorie osobních údajů vypovídajících o zdravotním stavu dle čl. 9 odst. 2 písm. i) obecného nařízení. Testování je prováděno na základě mimořádného opatření Ministerstva zdravotnictví Testování je prováděno na základě mimořádného opatření Ministerstva zdravotnictví </w:t>
      </w:r>
      <w:r>
        <w:t>ze dne 6.4.21 Č.j.: MZDR 14592/2021-2/MIN/KAN, (</w:t>
      </w:r>
      <w:r w:rsidRPr="001D5E17">
        <w:t>Mimořádné</w:t>
      </w:r>
      <w:r>
        <w:t xml:space="preserve"> </w:t>
      </w:r>
      <w:r w:rsidRPr="001D5E17">
        <w:t>opatření</w:t>
      </w:r>
      <w:r>
        <w:t xml:space="preserve"> </w:t>
      </w:r>
      <w:r w:rsidRPr="001D5E17">
        <w:t>testování</w:t>
      </w:r>
      <w:r>
        <w:t xml:space="preserve"> </w:t>
      </w:r>
      <w:r w:rsidRPr="001D5E17">
        <w:t>zaměstnanců</w:t>
      </w:r>
      <w:r>
        <w:t xml:space="preserve"> </w:t>
      </w:r>
      <w:r w:rsidRPr="001D5E17">
        <w:t>ve</w:t>
      </w:r>
      <w:r>
        <w:t xml:space="preserve"> </w:t>
      </w:r>
      <w:r w:rsidRPr="001D5E17">
        <w:t>školách.pdf</w:t>
      </w:r>
      <w:r>
        <w:t>).</w:t>
      </w:r>
    </w:p>
    <w:p w14:paraId="5A3AF270" w14:textId="77777777" w:rsidR="00536BA5" w:rsidRPr="00BF38C3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>
        <w:t>Pokud je výsledek preventivního antigenního testu na přítomnost antigenu viru SARS-CoV-2 prováděného na pracovišti zaměstnavatele podle čl. I opatření pozitivní, je zaměstnanec povinen postupovat podle platného mimořádného opatření Ministerstva zdravotnictví upravujícího povinnosti zaměstnanců při testování na přítomnost antigenu viru SARS-CoV-2 prováděného laickou osobou prostřednictvím testu poskytnutého zaměstnavatelem. Č</w:t>
      </w:r>
      <w:r w:rsidRPr="00BF38C3">
        <w:t>j. MZDR 47828/2020-27/MIN/KAN ze dne 22. 3. 2021 (samo testující se zaměstnanci a osoby samostatně výdělečně činné</w:t>
      </w:r>
      <w:r>
        <w:t>.pdf</w:t>
      </w:r>
      <w:r w:rsidRPr="00BF38C3">
        <w:t>).</w:t>
      </w:r>
    </w:p>
    <w:p w14:paraId="227387A9" w14:textId="77777777" w:rsidR="00536BA5" w:rsidRPr="008D4ECD" w:rsidRDefault="00536BA5" w:rsidP="00536BA5">
      <w:pPr>
        <w:pStyle w:val="Nadpis2"/>
        <w:ind w:left="788" w:hanging="431"/>
      </w:pPr>
      <w:r w:rsidRPr="008D4ECD">
        <w:t>Posouzení nezbytnosti a přiměřenosti operací zpracování z hlediska účelu.</w:t>
      </w:r>
    </w:p>
    <w:p w14:paraId="4528111F" w14:textId="77777777" w:rsidR="00536BA5" w:rsidRPr="00D16BF9" w:rsidRDefault="00536BA5" w:rsidP="00536BA5">
      <w:pPr>
        <w:pStyle w:val="Normln1"/>
        <w:numPr>
          <w:ilvl w:val="0"/>
          <w:numId w:val="3"/>
        </w:numPr>
        <w:spacing w:line="240" w:lineRule="auto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uložení osobních údajů.</w:t>
      </w:r>
    </w:p>
    <w:p w14:paraId="2D25AAFA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8D4ECD">
        <w:t xml:space="preserve">Zpracování osobních údajů bude probíhat a evidence provedených testů bude vedena do zrušení mimořádného opatření k provádění povinného testování zaměstnanců. Lhůta pro uchování osobních údajů a evidence provedených testů nebyla v rámci mimořádného opatření stanovena, avšak s ohledem na povinnosti, které jsou na správce kladeny výše uvedenými právními předpisy, bude maximální doba uchování osobních údajů a evidence provedených testů 3 roky od doby jejich pořízení. Tato lhůta se jeví jako nezbytná z důvodu nutnosti prokázání plnění uložených povinností vůči orgánům ochrany veřejného zdraví, které jsou nadány kontrolou plnění uloženého opatření správcem. Doba uložení evidovaných údajů </w:t>
      </w:r>
      <w:r>
        <w:t xml:space="preserve">u orgánů veřejného zdraví </w:t>
      </w:r>
      <w:r w:rsidRPr="008D4ECD">
        <w:t xml:space="preserve">je závislá na zákonných povinnostech a oprávněných požadavcích příslušných orgánů (zdravotních pojišťoven, orgánů veřejného zdraví či jiných orgánů na základě zákona). </w:t>
      </w:r>
    </w:p>
    <w:p w14:paraId="191D150F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Příjemci osobních údajů.</w:t>
      </w:r>
    </w:p>
    <w:p w14:paraId="0BBDAAEE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3"/>
        <w:jc w:val="both"/>
      </w:pPr>
      <w:r w:rsidRPr="008D4ECD">
        <w:t xml:space="preserve">Orgány ochrany veřejného zdraví za účelem případné kontroly plnění uloženého opatření. </w:t>
      </w:r>
    </w:p>
    <w:p w14:paraId="06533512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3"/>
        <w:jc w:val="both"/>
      </w:pPr>
      <w:r w:rsidRPr="008D4ECD">
        <w:t>Zdravotní pojišťovny, pokud to bude nezbytné za účelem poskytnutí finančních prostředků k úhradě testů na onemocnění COVID-19.</w:t>
      </w:r>
    </w:p>
    <w:p w14:paraId="4127A764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Předání do zahraničí.</w:t>
      </w:r>
      <w:r w:rsidRPr="008D4ECD">
        <w:rPr>
          <w:b/>
          <w:bCs/>
        </w:rPr>
        <w:tab/>
      </w:r>
    </w:p>
    <w:p w14:paraId="294D757B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3"/>
        <w:jc w:val="both"/>
      </w:pPr>
      <w:r w:rsidRPr="008D4ECD">
        <w:t>Správce nepředává osobní údaje mezinárodním organizacím či do třetích zemí.</w:t>
      </w:r>
    </w:p>
    <w:p w14:paraId="1BA0B478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Automatizované rozhodování, včetně profilování.</w:t>
      </w:r>
    </w:p>
    <w:p w14:paraId="7F382FB0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3"/>
        <w:jc w:val="both"/>
      </w:pPr>
      <w:r w:rsidRPr="008D4ECD">
        <w:t>Správce nebude provádět automatizované rozhodování, včetně profilování.</w:t>
      </w:r>
    </w:p>
    <w:p w14:paraId="298A79CF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Posouzení pověřence, zda provádět DPIA.</w:t>
      </w:r>
      <w:r w:rsidRPr="008D4ECD">
        <w:rPr>
          <w:b/>
          <w:bCs/>
        </w:rPr>
        <w:tab/>
      </w:r>
    </w:p>
    <w:p w14:paraId="406FD23E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8D4ECD">
        <w:t>Pověřenec, v souladu s metodikou a s doporučením UOOU, „Pokyny k posouzení vlivu na ochranu osobních údajů a ke stanovení, zda zpracování bude pravděpodobně mít za následek vysoké riziko pro účely Nařízení 2016/679, WP29, 2017“, provedl analýzu s ohledem na vlastní specifika prováděného zpracování, a konstatuje, že není nutno provést rozsáhlé posouzení vlivu na ochranu osobních údajů DPIA (Data Protection Impact Assessments).</w:t>
      </w:r>
      <w:r w:rsidRPr="00BF38C3">
        <w:t xml:space="preserve"> Klíčovou podmínkou ve specifikaci je, aby správce pověřil max 2 osoby které budou plně přistupovat k osobním údajům v analogové i digitální evidenci. Jinak by správce </w:t>
      </w:r>
      <w:r w:rsidRPr="00BF38C3">
        <w:lastRenderedPageBreak/>
        <w:t xml:space="preserve">musel dle UOOU provádět „veliké hloubkové“ DPIA. </w:t>
      </w:r>
      <w:r>
        <w:t>Pověřenec d</w:t>
      </w:r>
      <w:r w:rsidRPr="00BF38C3">
        <w:t>oporuču</w:t>
      </w:r>
      <w:r>
        <w:t xml:space="preserve">je </w:t>
      </w:r>
      <w:r w:rsidRPr="00BF38C3">
        <w:t xml:space="preserve">pověřit na personálním </w:t>
      </w:r>
      <w:r>
        <w:t xml:space="preserve">oddělení </w:t>
      </w:r>
      <w:r w:rsidRPr="00BF38C3">
        <w:t>pouze 2 osoby</w:t>
      </w:r>
      <w:r>
        <w:t xml:space="preserve"> s přístupem k předmětným osobním údajům a zápisům do povinných aplikací.</w:t>
      </w:r>
    </w:p>
    <w:p w14:paraId="1CE15869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Zákonnost a přiměřenost.</w:t>
      </w:r>
      <w:r w:rsidRPr="008D4ECD">
        <w:rPr>
          <w:b/>
          <w:bCs/>
        </w:rPr>
        <w:tab/>
      </w:r>
    </w:p>
    <w:p w14:paraId="0C097D5A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8D4ECD">
        <w:t xml:space="preserve">Správce osobních údajů je povinen na základě výše uvedených právních důvodů ve smyslu vydaných nařízení MZDR zajišťovat testování a evidovat osobní údaje pro potřeby evidence orgánu veřejného zdraví a případných kontrol. Veřejný zájem při ochraně zdraví obyvatelstva je prioritní a je v souladu s osobnostními právy subjektů údajů při pandemické situaci, ve které se obyvatelé nachází.  </w:t>
      </w:r>
      <w:r>
        <w:t>Podrobné zdůvodnění je provedeno ve výše uvedeném nařízení ze dne 6.4.21 Č.j.: MZDR 14592/2021-2/MIN/KAN</w:t>
      </w:r>
      <w:r w:rsidRPr="008D4ECD">
        <w:t xml:space="preserve"> Pro tyto účely správce zpracovává a ukládá osobní údaje zaměstnanců v nezbytně nutném rozsahu. Profilování zaměstnanců ani automatizované zpracovávání jejich osobních údajů správce neprovádí.</w:t>
      </w:r>
    </w:p>
    <w:p w14:paraId="631AAAED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8D4ECD">
        <w:t>Zpracovávání osobních údajů je v tomto případě přiměřené a zákonné.</w:t>
      </w:r>
    </w:p>
    <w:p w14:paraId="111C4002" w14:textId="77777777" w:rsidR="00536BA5" w:rsidRPr="00E23424" w:rsidRDefault="00536BA5" w:rsidP="00536BA5">
      <w:pPr>
        <w:pStyle w:val="Nadpis2"/>
        <w:numPr>
          <w:ilvl w:val="0"/>
          <w:numId w:val="0"/>
        </w:numPr>
        <w:rPr>
          <w:color w:val="auto"/>
        </w:rPr>
      </w:pPr>
      <w:r w:rsidRPr="00E23424">
        <w:rPr>
          <w:color w:val="auto"/>
        </w:rPr>
        <w:t>ad 3. Posouzení rizik pro práva a svobody subjektů údajů.</w:t>
      </w:r>
    </w:p>
    <w:p w14:paraId="03D05483" w14:textId="77777777" w:rsidR="00536BA5" w:rsidRPr="008D4ECD" w:rsidRDefault="00536BA5" w:rsidP="00536BA5">
      <w:pPr>
        <w:pStyle w:val="Normln1"/>
        <w:spacing w:line="240" w:lineRule="auto"/>
      </w:pPr>
      <w:r w:rsidRPr="008D4ECD">
        <w:rPr>
          <w:b/>
          <w:bCs/>
        </w:rPr>
        <w:t xml:space="preserve">Riziko č. 1 </w:t>
      </w:r>
      <w:r w:rsidRPr="008D4ECD">
        <w:t>Nedostatečná informovanost zaměstnanců.</w:t>
      </w:r>
    </w:p>
    <w:p w14:paraId="6A46D983" w14:textId="77777777" w:rsidR="00536BA5" w:rsidRPr="008D4ECD" w:rsidRDefault="00536BA5" w:rsidP="00536BA5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k osobním údajům zaměstnance.</w:t>
      </w:r>
    </w:p>
    <w:p w14:paraId="3B137213" w14:textId="77777777" w:rsidR="00536BA5" w:rsidRPr="008D4ECD" w:rsidRDefault="00536BA5" w:rsidP="00536BA5">
      <w:pPr>
        <w:pStyle w:val="Nadpis2"/>
        <w:ind w:left="788" w:hanging="431"/>
      </w:pPr>
      <w:r w:rsidRPr="008D4ECD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740C0390" w14:textId="77777777" w:rsidR="00536BA5" w:rsidRPr="008D4ECD" w:rsidRDefault="00536BA5" w:rsidP="00536BA5">
      <w:pPr>
        <w:pStyle w:val="Normln1"/>
        <w:spacing w:after="240" w:line="240" w:lineRule="auto"/>
      </w:pPr>
      <w:r w:rsidRPr="008D4ECD">
        <w:rPr>
          <w:b/>
          <w:bCs/>
        </w:rPr>
        <w:t xml:space="preserve">Riziko č. 1 </w:t>
      </w:r>
      <w:r w:rsidRPr="008D4ECD">
        <w:t>Nedostatečná informovanost zaměstnanců je snížena následujícími opatřeními:</w:t>
      </w:r>
    </w:p>
    <w:p w14:paraId="0BF1A227" w14:textId="77777777" w:rsidR="00536BA5" w:rsidRPr="000A5359" w:rsidRDefault="00536BA5" w:rsidP="00536BA5">
      <w:pPr>
        <w:pStyle w:val="Normln1"/>
        <w:numPr>
          <w:ilvl w:val="0"/>
          <w:numId w:val="3"/>
        </w:numPr>
        <w:spacing w:line="240" w:lineRule="auto"/>
        <w:ind w:left="851"/>
      </w:pPr>
      <w:r w:rsidRPr="000A5359">
        <w:rPr>
          <w:b/>
          <w:bCs/>
        </w:rPr>
        <w:t>Povinné informace na webových stránkách:</w:t>
      </w:r>
    </w:p>
    <w:p w14:paraId="4FE668F1" w14:textId="572708E0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 xml:space="preserve">Správce informuje o zpracovávání osobních údajů z důvodu jeho oprávněného </w:t>
      </w:r>
      <w:r>
        <w:t xml:space="preserve">nebo veřejného </w:t>
      </w:r>
      <w:r w:rsidRPr="000A5359">
        <w:t xml:space="preserve">zájmu na webových stránkách </w:t>
      </w:r>
      <w:hyperlink r:id="rId19" w:history="1">
        <w:r w:rsidR="004B7D8D" w:rsidRPr="000E4388">
          <w:rPr>
            <w:rStyle w:val="Hypertextovodkaz"/>
          </w:rPr>
          <w:t>www.koprskolky.cz</w:t>
        </w:r>
      </w:hyperlink>
      <w:r>
        <w:t xml:space="preserve"> </w:t>
      </w:r>
      <w:r w:rsidRPr="000A5359">
        <w:t>.</w:t>
      </w:r>
    </w:p>
    <w:p w14:paraId="5554B6EC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A5359">
        <w:rPr>
          <w:b/>
          <w:bCs/>
        </w:rPr>
        <w:t>Pravidelné seznámení zaměstnanců se svými právy a povinnostmi:</w:t>
      </w:r>
    </w:p>
    <w:p w14:paraId="2DFA5F9D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 xml:space="preserve">Zaměstnanci jsou formou vnitřních směrnic a tohoto testu proporcionality ve vnitřním intranetovém systému </w:t>
      </w:r>
      <w:r>
        <w:t xml:space="preserve">nebo příkazem ředitele </w:t>
      </w:r>
      <w:r w:rsidRPr="000A5359">
        <w:t>seznámení se zpracováváním osobních údajů pravidelně a při změně klíčových dokumentů.</w:t>
      </w:r>
    </w:p>
    <w:p w14:paraId="7932E8BE" w14:textId="77777777" w:rsidR="00536BA5" w:rsidRPr="000A5359" w:rsidRDefault="00536BA5" w:rsidP="00536BA5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Konzultace s pověřencem</w:t>
      </w:r>
      <w:r w:rsidRPr="000A5359">
        <w:rPr>
          <w:b/>
          <w:bCs/>
        </w:rPr>
        <w:t>.</w:t>
      </w:r>
    </w:p>
    <w:p w14:paraId="3117B1A4" w14:textId="77777777" w:rsidR="00536BA5" w:rsidRPr="003D0165" w:rsidRDefault="00536BA5" w:rsidP="00536BA5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 w:rsidRPr="000A5359">
        <w:t xml:space="preserve">Zaměstnanec má právo </w:t>
      </w:r>
      <w:r>
        <w:t>kontaktovat pověřence školy a případné nejasnosti nebo svá práva s pověřencem konzultovat na výše uvedených kontaktních údajích pověřence.</w:t>
      </w:r>
    </w:p>
    <w:p w14:paraId="7506BAB7" w14:textId="77777777" w:rsidR="00536BA5" w:rsidRPr="000A5359" w:rsidRDefault="00536BA5" w:rsidP="00536BA5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odmítnout testování.</w:t>
      </w:r>
    </w:p>
    <w:p w14:paraId="1E35EC07" w14:textId="77777777" w:rsidR="00536BA5" w:rsidRPr="000A5359" w:rsidRDefault="00536BA5" w:rsidP="00536BA5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 w:rsidRPr="000A5359">
        <w:t xml:space="preserve">Zaměstnanec má právo testování odmítnout, v tomto případě se musí prokázat jiným prokazatelným testem a postupovat v souladu s nařízením o povinném testování. Zaměstnavatel má povinnost neotestovaného </w:t>
      </w:r>
      <w:r w:rsidRPr="000A5359">
        <w:rPr>
          <w:shd w:val="clear" w:color="auto" w:fill="FFFFFF" w:themeFill="background1"/>
        </w:rPr>
        <w:t>zaměstnance nevpustit na pracoviště.</w:t>
      </w:r>
    </w:p>
    <w:p w14:paraId="15AC919A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informace k osobním údajům.</w:t>
      </w:r>
    </w:p>
    <w:p w14:paraId="185A783F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>Zaměstnanec má právo, dle čl. 15 obecného nařízení, údajů být informován o rozsahu údajů o něm zpracovávaných.</w:t>
      </w:r>
    </w:p>
    <w:p w14:paraId="61C3BE4F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opravu osobních údajů.</w:t>
      </w:r>
    </w:p>
    <w:p w14:paraId="2D68CA19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lastRenderedPageBreak/>
        <w:t>Zaměstnanec má právo, dle čl. 16 obecného nařízení, požadovat opravu osobních údajů, pokud budou v evidenci provedených testů uvedeny nepřesné osobní údaje.</w:t>
      </w:r>
    </w:p>
    <w:p w14:paraId="281DDC0D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výmaz osobních údajů.</w:t>
      </w:r>
    </w:p>
    <w:p w14:paraId="1C8FB6B1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>Právo na výmaz osobních údajů může subjekt údajů uplatnit, dle čl. 17 obecného nařízení pouze, pokud by ze strany správce docházelo ke zpracování osobních údajů, u nichž pominul účel jejich zpracování</w:t>
      </w:r>
      <w:r>
        <w:t xml:space="preserve"> nebo bylo chybně zapsáno.</w:t>
      </w:r>
    </w:p>
    <w:p w14:paraId="50606138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omezení zpracování.</w:t>
      </w:r>
    </w:p>
    <w:p w14:paraId="1C7E6EAC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>Toto právo dle čl. 18 obecného nařízení, nelze uplatnit s výjimkou, pokud subjekt údajů osobní údaje potřebuje pro určení, výkon nebo obhajobu právních nároků nebo vznesl námitku proti zpracovávání osobních údajů na základě žádosti na správce.</w:t>
      </w:r>
    </w:p>
    <w:p w14:paraId="39688158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A5359">
        <w:rPr>
          <w:b/>
          <w:bCs/>
        </w:rPr>
        <w:t>Právo vznesení námitky proti zpracovávání osobních údajů:</w:t>
      </w:r>
    </w:p>
    <w:p w14:paraId="7936E408" w14:textId="77777777" w:rsidR="00536BA5" w:rsidRDefault="00536BA5" w:rsidP="00536BA5">
      <w:pPr>
        <w:pStyle w:val="Normln1"/>
        <w:spacing w:after="120" w:line="240" w:lineRule="auto"/>
        <w:ind w:left="850"/>
      </w:pPr>
      <w:r w:rsidRPr="000A5359">
        <w:t xml:space="preserve">V případě, že subjekt údajů, kterého se zpracovávání osobních údajů v rámci tohoto oprávněného – veřejného zájmu týká, bude mít pochybnost, že předmětné osobní údaje jsou zpracovány způsobem, který narušuje jeho práva, má právo dle čl. 21 obecného nařízení „Vznést námitku proti zpracovávání těchto údajů“ – dále jen námitka. Námitku je třeba vznést na adresu výše uvedeného správce postupem a formou uvedenou v žádosti, která je na vyžádání zaslána. V případě, že je vznesena námitka, je povinností Správce vysvětlit a zdůvodnit oprávněnost zpracovávání předmětných osobních údajů tímto testem proporcionality. V případě, že zdůvodnění Správce bude pro subjekt údajů stále nedostatečné, má právo obrátit se na Úřad na ochranu osobních údajů </w:t>
      </w:r>
      <w:hyperlink r:id="rId20" w:history="1">
        <w:r w:rsidRPr="000A5359">
          <w:rPr>
            <w:rStyle w:val="Hypertextovodkaz"/>
          </w:rPr>
          <w:t>https://www.uoou.cz/</w:t>
        </w:r>
      </w:hyperlink>
      <w:r w:rsidRPr="000A5359">
        <w:t xml:space="preserve"> a podat tam stížnost.</w:t>
      </w:r>
    </w:p>
    <w:p w14:paraId="49D709A8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podat stížnost u Úřadu jako dozorového úřadu.</w:t>
      </w:r>
    </w:p>
    <w:p w14:paraId="599A4A85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>Každý subjekt údajů, pokud se domnívá, že došlo k porušení obecného nařízení, dle čl.77 obecného nařízení, má právo podat stížnost Úřadu pro ochranu osobních údajů, Pplk. Sochora 27, 170 00 Praha 7, tel. +420 234 665 111, e-mail posta@uoou.cz.</w:t>
      </w:r>
    </w:p>
    <w:p w14:paraId="0F29BE04" w14:textId="77777777" w:rsidR="00536BA5" w:rsidRPr="00A079DB" w:rsidRDefault="00536BA5" w:rsidP="00536BA5">
      <w:pPr>
        <w:pStyle w:val="Normln1"/>
        <w:spacing w:after="120" w:line="240" w:lineRule="auto"/>
        <w:ind w:left="850"/>
        <w:rPr>
          <w:sz w:val="22"/>
          <w:szCs w:val="22"/>
        </w:rPr>
      </w:pPr>
    </w:p>
    <w:p w14:paraId="4F6B4FEE" w14:textId="77777777" w:rsidR="00536BA5" w:rsidRPr="008D4ECD" w:rsidRDefault="00536BA5" w:rsidP="00536BA5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osobním údajům zaměstnance je snížen následujícími opatřeními:</w:t>
      </w:r>
    </w:p>
    <w:p w14:paraId="62E64B4E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Poučení zaměstnanců provádějící testování</w:t>
      </w:r>
      <w:r w:rsidRPr="000A5359">
        <w:rPr>
          <w:b/>
          <w:bCs/>
        </w:rPr>
        <w:t xml:space="preserve"> – samo testování.</w:t>
      </w:r>
    </w:p>
    <w:p w14:paraId="37E3D41E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 xml:space="preserve">Zaměstnanci provádějící testování nebo samo testování jsou poučení o nakládání s osobními údaji a výsledky testů sdělují jen oprávněným pověřeným osobám správce. </w:t>
      </w:r>
    </w:p>
    <w:p w14:paraId="3A4D4223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Poučení zaměstnanců. </w:t>
      </w:r>
    </w:p>
    <w:p w14:paraId="40EF1E3E" w14:textId="77777777" w:rsidR="00536BA5" w:rsidRPr="008D4ECD" w:rsidRDefault="00536BA5" w:rsidP="00536BA5">
      <w:pPr>
        <w:pStyle w:val="Normln1"/>
        <w:numPr>
          <w:ilvl w:val="0"/>
          <w:numId w:val="13"/>
        </w:numPr>
        <w:spacing w:line="240" w:lineRule="auto"/>
        <w:ind w:left="851"/>
      </w:pPr>
      <w:r w:rsidRPr="008D4ECD">
        <w:t xml:space="preserve">Správce pravidelně zaměstnance </w:t>
      </w:r>
      <w:r>
        <w:t>školy</w:t>
      </w:r>
      <w:r w:rsidRPr="008D4ECD">
        <w:t xml:space="preserve"> proškoluje a informuje je o opatřeních na ochranu osobních údajů a zaměstnanci správce mají povinnost seznamovat se s interními předpisy správce.</w:t>
      </w:r>
    </w:p>
    <w:p w14:paraId="30680F16" w14:textId="77777777" w:rsidR="00536BA5" w:rsidRPr="008D4ECD" w:rsidRDefault="00536BA5" w:rsidP="00536BA5">
      <w:pPr>
        <w:pStyle w:val="Normln1"/>
        <w:numPr>
          <w:ilvl w:val="0"/>
          <w:numId w:val="13"/>
        </w:numPr>
        <w:spacing w:line="240" w:lineRule="auto"/>
        <w:ind w:left="851"/>
      </w:pPr>
      <w:r w:rsidRPr="008D4ECD">
        <w:t>Jakékoliv zveřejňování a informování o výsledcích testů je umožněno pouze oprávněným osobám správce určeným a zodpovědným za zpracovávání osobních údajů a kontrolu.</w:t>
      </w:r>
    </w:p>
    <w:p w14:paraId="23177B50" w14:textId="77777777" w:rsidR="00536BA5" w:rsidRDefault="00536BA5" w:rsidP="00536BA5">
      <w:pPr>
        <w:pStyle w:val="Normln1"/>
        <w:numPr>
          <w:ilvl w:val="0"/>
          <w:numId w:val="13"/>
        </w:numPr>
        <w:spacing w:line="240" w:lineRule="auto"/>
        <w:ind w:left="851"/>
      </w:pPr>
      <w:r w:rsidRPr="008D4ECD">
        <w:t>V případě nepřítomnosti zaměstnance</w:t>
      </w:r>
      <w:r>
        <w:t xml:space="preserve"> na pracovišti </w:t>
      </w:r>
      <w:r w:rsidRPr="008D4ECD">
        <w:t>z důvodu pozitivního testu, je interně komunikováno jako o zaměstnanci na nemocenské.</w:t>
      </w:r>
    </w:p>
    <w:p w14:paraId="56E26801" w14:textId="77777777" w:rsidR="00536BA5" w:rsidRDefault="00536BA5" w:rsidP="00536BA5">
      <w:pPr>
        <w:pStyle w:val="Normln1"/>
        <w:numPr>
          <w:ilvl w:val="0"/>
          <w:numId w:val="13"/>
        </w:numPr>
        <w:spacing w:line="240" w:lineRule="auto"/>
        <w:ind w:left="851"/>
      </w:pPr>
      <w:r w:rsidRPr="008D4ECD">
        <w:t>V případě zaměstnanců</w:t>
      </w:r>
      <w:r>
        <w:t xml:space="preserve"> a žáků</w:t>
      </w:r>
      <w:r w:rsidRPr="008D4ECD">
        <w:t xml:space="preserve">, kteří přišli nebo mohli pravděpodobně přijít do styku s pozitivním zaměstnancem je interně komunikováno </w:t>
      </w:r>
      <w:r>
        <w:t xml:space="preserve">jako </w:t>
      </w:r>
      <w:r w:rsidRPr="008D4ECD">
        <w:t>o zaměstnanci s pozitivním testem, neboť správce má právní povinnost chránit zaměstnance</w:t>
      </w:r>
      <w:r>
        <w:t xml:space="preserve"> a žáky a informovat zákonné zástupce</w:t>
      </w:r>
      <w:r w:rsidRPr="008D4ECD">
        <w:t>.</w:t>
      </w:r>
    </w:p>
    <w:p w14:paraId="46BCD431" w14:textId="77777777" w:rsidR="00536BA5" w:rsidRPr="008D4ECD" w:rsidRDefault="00536BA5" w:rsidP="00536BA5">
      <w:pPr>
        <w:pStyle w:val="Normln1"/>
        <w:numPr>
          <w:ilvl w:val="0"/>
          <w:numId w:val="13"/>
        </w:numPr>
        <w:spacing w:line="240" w:lineRule="auto"/>
        <w:ind w:left="851"/>
      </w:pPr>
      <w:r w:rsidRPr="008D4ECD">
        <w:lastRenderedPageBreak/>
        <w:t>Externě je komunikována pouze nepřítomnost</w:t>
      </w:r>
      <w:r>
        <w:t xml:space="preserve"> zaměstnance</w:t>
      </w:r>
      <w:r w:rsidRPr="008D4ECD">
        <w:t>.</w:t>
      </w:r>
    </w:p>
    <w:p w14:paraId="55252FDF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Zabezpečení přístupu. </w:t>
      </w:r>
    </w:p>
    <w:p w14:paraId="0EAA5036" w14:textId="77777777" w:rsidR="00536BA5" w:rsidRPr="008D4ECD" w:rsidRDefault="00536BA5" w:rsidP="00536BA5">
      <w:pPr>
        <w:pStyle w:val="Normln1"/>
        <w:spacing w:line="240" w:lineRule="auto"/>
        <w:ind w:left="851"/>
      </w:pPr>
      <w:r w:rsidRPr="008D4ECD">
        <w:t xml:space="preserve">Správce zajišťuje, aby osobní údaje </w:t>
      </w:r>
      <w:r>
        <w:t xml:space="preserve">(dokumentace) </w:t>
      </w:r>
      <w:r w:rsidRPr="008D4ECD">
        <w:t>týkající se testování byly uchovávány v uzamykatelných skříňkách s přístupem jen správcem určen</w:t>
      </w:r>
      <w:r>
        <w:t>ým osobám.</w:t>
      </w:r>
      <w:r w:rsidRPr="008D4ECD">
        <w:t xml:space="preserve"> V případě evidence v digitální podobě je přístup zajištěn jen správcem určeným a oprávněným osobám pod řízeným oprávněním, které je správcem řízeno a kontrolováno.</w:t>
      </w:r>
    </w:p>
    <w:p w14:paraId="36D3E50F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Vnitřní směrnice</w:t>
      </w:r>
    </w:p>
    <w:p w14:paraId="7A074830" w14:textId="77777777" w:rsidR="00536BA5" w:rsidRDefault="00536BA5" w:rsidP="00536BA5">
      <w:pPr>
        <w:pStyle w:val="Normln1"/>
        <w:spacing w:line="240" w:lineRule="auto"/>
        <w:ind w:left="851"/>
      </w:pPr>
      <w:r w:rsidRPr="008D4ECD">
        <w:t>Zaměstnanci se řídí vnitřním předpisem „Směrnicí k ochraně osobních údajů“ a ostatními vnitřními předpisy upravujícími činnost Správce.</w:t>
      </w:r>
    </w:p>
    <w:p w14:paraId="04694E2E" w14:textId="21B97D5A" w:rsidR="00536BA5" w:rsidRPr="00B272D2" w:rsidRDefault="00536BA5" w:rsidP="00536BA5">
      <w:pPr>
        <w:pStyle w:val="Nadpis1"/>
      </w:pPr>
      <w:bookmarkStart w:id="15" w:name="_Toc68652950"/>
      <w:bookmarkStart w:id="16" w:name="_Toc68656649"/>
      <w:bookmarkStart w:id="17" w:name="_Toc68693624"/>
      <w:bookmarkStart w:id="18" w:name="_Toc68725748"/>
      <w:bookmarkStart w:id="19" w:name="_Toc68770693"/>
      <w:bookmarkStart w:id="20" w:name="_Toc68778736"/>
      <w:bookmarkStart w:id="21" w:name="_Toc68807111"/>
      <w:bookmarkStart w:id="22" w:name="_Toc68821772"/>
      <w:r>
        <w:t xml:space="preserve">Povinné testování </w:t>
      </w:r>
      <w:proofErr w:type="gramStart"/>
      <w:r w:rsidR="003810E1">
        <w:t xml:space="preserve">žáků - </w:t>
      </w:r>
      <w:r w:rsidR="004B7D8D">
        <w:t>dětí</w:t>
      </w:r>
      <w:proofErr w:type="gramEnd"/>
      <w:r>
        <w:t>.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B272D2">
        <w:t xml:space="preserve">   </w:t>
      </w:r>
    </w:p>
    <w:p w14:paraId="56E8EE30" w14:textId="77777777" w:rsidR="00536BA5" w:rsidRPr="008D4ECD" w:rsidRDefault="00536BA5" w:rsidP="00536BA5">
      <w:pPr>
        <w:pStyle w:val="Nadpis2"/>
      </w:pPr>
      <w:r w:rsidRPr="008D4ECD">
        <w:t>Popis, účely a zákonnost zpracování osobních údajů.</w:t>
      </w:r>
    </w:p>
    <w:p w14:paraId="4106791C" w14:textId="77777777" w:rsidR="00536BA5" w:rsidRDefault="00536BA5" w:rsidP="00536BA5">
      <w:pPr>
        <w:tabs>
          <w:tab w:val="clear" w:pos="2295"/>
        </w:tabs>
        <w:spacing w:line="240" w:lineRule="auto"/>
        <w:jc w:val="both"/>
      </w:pPr>
      <w:r w:rsidRPr="00BF38C3">
        <w:tab/>
        <w:t>V souvislosti s</w:t>
      </w:r>
      <w:r>
        <w:t xml:space="preserve"> onemocněním na COVID 19 správce </w:t>
      </w:r>
      <w:r w:rsidRPr="00BF38C3">
        <w:t>povin</w:t>
      </w:r>
      <w:r>
        <w:t>ně dle nařízení MZD testuje žáky školy. S</w:t>
      </w:r>
      <w:r w:rsidRPr="00BF38C3">
        <w:t xml:space="preserve">právce </w:t>
      </w:r>
      <w:r>
        <w:t>používá</w:t>
      </w:r>
      <w:r w:rsidRPr="00BF38C3">
        <w:t xml:space="preserve"> </w:t>
      </w:r>
      <w:r>
        <w:t>testovací sady dodané nebo doporučené státem (</w:t>
      </w:r>
      <w:r w:rsidRPr="006D3DCD">
        <w:t xml:space="preserve">antigenní test COVID-19 Test </w:t>
      </w:r>
      <w:proofErr w:type="spellStart"/>
      <w:r w:rsidRPr="006D3DCD">
        <w:t>Kit</w:t>
      </w:r>
      <w:proofErr w:type="spellEnd"/>
      <w:r w:rsidRPr="006D3DCD">
        <w:t xml:space="preserve"> (</w:t>
      </w:r>
      <w:proofErr w:type="spellStart"/>
      <w:r w:rsidRPr="006D3DCD">
        <w:t>Colloidal</w:t>
      </w:r>
      <w:proofErr w:type="spellEnd"/>
      <w:r w:rsidRPr="006D3DCD">
        <w:t xml:space="preserve"> Gold </w:t>
      </w:r>
      <w:proofErr w:type="spellStart"/>
      <w:r w:rsidRPr="006D3DCD">
        <w:t>Method</w:t>
      </w:r>
      <w:proofErr w:type="spellEnd"/>
      <w:r w:rsidRPr="006D3DCD">
        <w:t xml:space="preserve">), který vyrábí společnost </w:t>
      </w:r>
      <w:proofErr w:type="spellStart"/>
      <w:r w:rsidRPr="006D3DCD">
        <w:t>Singclea</w:t>
      </w:r>
      <w:r>
        <w:t>n</w:t>
      </w:r>
      <w:proofErr w:type="spellEnd"/>
      <w:r>
        <w:t xml:space="preserve"> k povinnému testování žáků neinvazivní cestou samo testováním v prostorách školy za dodržení epidemiologických opatření.</w:t>
      </w:r>
    </w:p>
    <w:p w14:paraId="30610090" w14:textId="77777777" w:rsidR="00536BA5" w:rsidRDefault="00536BA5" w:rsidP="00536BA5">
      <w:pPr>
        <w:tabs>
          <w:tab w:val="clear" w:pos="2295"/>
        </w:tabs>
        <w:spacing w:line="240" w:lineRule="auto"/>
        <w:jc w:val="both"/>
      </w:pPr>
    </w:p>
    <w:p w14:paraId="145F628A" w14:textId="77777777" w:rsidR="00536BA5" w:rsidRDefault="00536BA5" w:rsidP="00536BA5">
      <w:pPr>
        <w:tabs>
          <w:tab w:val="clear" w:pos="2295"/>
        </w:tabs>
        <w:spacing w:line="240" w:lineRule="auto"/>
        <w:ind w:firstLine="708"/>
        <w:jc w:val="both"/>
      </w:pPr>
      <w:r>
        <w:t xml:space="preserve">Testování žáků je prováděno za dohledu určenými zaměstnanci školy a v případě výjimek a podmínek stanovených v opatření MZD i za přítomnosti zákonných zástupců. Škola se při zpracování osobních údajů potřebných pro evidenci a administrativu testování žáků stává správcem osobních údajů se všemi povinnostmi vyplývajícími z obecného nařízení. Z důvodu veřejného zájmu v oblasti veřejného zdraví dle obecného nařízení je při testování žáků zpracovávána také zvláštní kategorie osobních údajů vypovídajících o zdravotním stavu. Samotné záznamy o provedení testů u jednotlivých žáků je možno využívat pouze v přímé souvislosti s plněním povinností uložených mimořádným opatřením. </w:t>
      </w:r>
    </w:p>
    <w:p w14:paraId="2A5413E3" w14:textId="77777777" w:rsidR="00536BA5" w:rsidRDefault="00536BA5" w:rsidP="00536BA5">
      <w:pPr>
        <w:tabs>
          <w:tab w:val="clear" w:pos="2295"/>
        </w:tabs>
        <w:spacing w:line="240" w:lineRule="auto"/>
        <w:ind w:firstLine="708"/>
        <w:jc w:val="both"/>
      </w:pPr>
      <w:r>
        <w:t>Vlastní záznamy o provedení testů u žáků mohou obsahovat pouze základní identifikační údaje žáků sloužící k identifikaci daného žáka (jméno, příjmení, třída, které je možno nahradit interně identifikátorem, který je žákovi přidělen školou a datum narození, údaje o přesném čase provedení testu a výsledek testu na přítomnost viru SARS-CoV-2), a to v mezích oprávněných požadavků příslušných orgánů. Stejné omezení rozsahu pouze na nezbytné osobní údaje platí i pro případné dokumenty prokazující výjimku z povinného testování žáků (identifikační údaje žáka, důvod výjimky z testování jako je prodělání infekce COVID-19 ve lhůtě do 90 dní před provedením testu, provedení očkování, distanční výuka z důvodu jiného onemocnění nebo odmítnutí testování).</w:t>
      </w:r>
    </w:p>
    <w:p w14:paraId="768BB770" w14:textId="77777777" w:rsidR="00536BA5" w:rsidRPr="00BF38C3" w:rsidRDefault="00536BA5" w:rsidP="00536BA5">
      <w:pPr>
        <w:tabs>
          <w:tab w:val="clear" w:pos="2295"/>
        </w:tabs>
        <w:spacing w:line="240" w:lineRule="auto"/>
        <w:ind w:firstLine="708"/>
        <w:jc w:val="both"/>
      </w:pPr>
      <w:r>
        <w:t>Škola bezodkladně zašle příslušné krajské hygienické stanici nebo Hygienické stanici hlavního města Prahy (dále jen „krajská hygienická stanice“) seznam dětí, žáků nebo studentů, kteří byli ve škole v kontaktu ve dnech uvedených v čl. V s jiným dítětem, žákem, studentem nebo pedagogickým pracovníkem, který měl pozitivní výsledek RT-PCR testu na přítomnost viru SARS-CoV-2 nebo pozitivní výsledek POC antigenního testu na přítomnost antigenu viru SARS-CoV-2 a má příznaky onemocnění COVID-19. Krajská hygienická stanice nařídí dětem, žákům a studentům ze seznamu podle věty první karanténu a dále postupuje podle mimořádného opatření Ministerstva zdravotnictví o nařizování izolace a karantény.</w:t>
      </w:r>
    </w:p>
    <w:p w14:paraId="69094AEE" w14:textId="77777777" w:rsidR="00536BA5" w:rsidRPr="00BF38C3" w:rsidRDefault="00536BA5" w:rsidP="00536BA5">
      <w:pPr>
        <w:tabs>
          <w:tab w:val="clear" w:pos="2295"/>
        </w:tabs>
        <w:spacing w:line="240" w:lineRule="auto"/>
        <w:jc w:val="both"/>
      </w:pPr>
      <w:r w:rsidRPr="00BF38C3">
        <w:tab/>
      </w:r>
      <w:r>
        <w:t xml:space="preserve">Výše uvedené osobní údaje musí být vedeny i pro </w:t>
      </w:r>
      <w:r w:rsidRPr="00BF38C3">
        <w:t xml:space="preserve">potřebu kontrol a doložitelnosti provádění nařízení k povinnému testování </w:t>
      </w:r>
      <w:r>
        <w:t>pro „správní orgány“ a orgány „ochrany veřejného zdraví“.</w:t>
      </w:r>
    </w:p>
    <w:p w14:paraId="248C876C" w14:textId="77777777" w:rsidR="00536BA5" w:rsidRPr="00BF38C3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lastRenderedPageBreak/>
        <w:t xml:space="preserve">Osobní údaje </w:t>
      </w:r>
      <w:r>
        <w:rPr>
          <w:b/>
          <w:bCs/>
        </w:rPr>
        <w:t>žáků</w:t>
      </w:r>
      <w:r w:rsidRPr="00BF38C3">
        <w:rPr>
          <w:b/>
          <w:bCs/>
        </w:rPr>
        <w:t xml:space="preserve"> jsou zpracovávány za účelem.</w:t>
      </w:r>
    </w:p>
    <w:p w14:paraId="3E33F07C" w14:textId="77777777" w:rsidR="00536BA5" w:rsidRPr="00BF38C3" w:rsidRDefault="00536BA5" w:rsidP="00536BA5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BF38C3">
        <w:t>předcházení dalšího šíření onemocnění COVID-19,</w:t>
      </w:r>
    </w:p>
    <w:p w14:paraId="699D8C00" w14:textId="77777777" w:rsidR="00536BA5" w:rsidRPr="00BF38C3" w:rsidRDefault="00536BA5" w:rsidP="00536BA5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BF38C3">
        <w:t>zvýšení bezpečnosti pracovního prostředí</w:t>
      </w:r>
      <w:r>
        <w:t xml:space="preserve"> ve školách</w:t>
      </w:r>
    </w:p>
    <w:p w14:paraId="5C10DCBA" w14:textId="77777777" w:rsidR="00536BA5" w:rsidRPr="00BF38C3" w:rsidRDefault="00536BA5" w:rsidP="00536BA5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BF38C3">
        <w:t>prokázání plnění a kontroly plnění povinností uložených správci právními předpisy,</w:t>
      </w:r>
    </w:p>
    <w:p w14:paraId="0DF0A7A9" w14:textId="77777777" w:rsidR="00536BA5" w:rsidRPr="00BF38C3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t>Právní základ zpracování osobních údajů.</w:t>
      </w:r>
    </w:p>
    <w:p w14:paraId="645CBAEF" w14:textId="77777777" w:rsidR="00536BA5" w:rsidRPr="00BF38C3" w:rsidRDefault="00536BA5" w:rsidP="00536BA5">
      <w:pPr>
        <w:tabs>
          <w:tab w:val="clear" w:pos="2295"/>
        </w:tabs>
        <w:spacing w:line="240" w:lineRule="auto"/>
        <w:ind w:firstLine="491"/>
        <w:jc w:val="both"/>
        <w:rPr>
          <w:color w:val="FF0000"/>
          <w:highlight w:val="yellow"/>
        </w:rPr>
      </w:pPr>
      <w:r w:rsidRPr="00BF38C3">
        <w:t>Koronavirus SARS-CoV-2 (COVID-19) a jeho mutace je nakažlivá choroba. Vláda České republiky přijala v rámci krizových opatření z důvodu ohrožení zdraví nařízení vlády č. 75/2020 Sb. kterým, se mění nařízení vlády č. 453/2009 Sb., kterým se pro účely trestního zákoníku stanoví, co se považuje za nakažlivé lidské nemoci. Touto novelou byla do přílohy č. 1 uvedeného nařízení doplněna jako další z nakažlivých lidských nemocí také nemoc „COVID-19“. Od 13. 03. 2020 je trestným činem šíření nakažlivé lidské nemoci COVID-19, za který mohou být stíhány fyzické a právnické osoby.</w:t>
      </w:r>
    </w:p>
    <w:p w14:paraId="547C5A09" w14:textId="77777777" w:rsidR="00536BA5" w:rsidRPr="00BF38C3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BF38C3">
        <w:t xml:space="preserve">Zpracování osobních údajů </w:t>
      </w:r>
      <w:r>
        <w:t>žáků</w:t>
      </w:r>
      <w:r w:rsidRPr="00BF38C3">
        <w:t xml:space="preserve"> vedených v evidenci provedených testů je plněním právní povinnosti uložené správci dle čl. 6 odst. 1 písm. c) obecného nařízení o ochraně osobních údajů. Z důvodu veřejného zájmu v oblasti veřejného zdraví je při testování zpracovávána zvláštní kategorie osobních údajů vypovídajících o zdravotním stavu dle čl. 9 odst. 2 písm. i) obecného nařízení. Testování je prováděno na základě mimořádného opatření Ministerstva zdravotnictví </w:t>
      </w:r>
      <w:r>
        <w:t xml:space="preserve">Č. j.: MZDR 14592/2021-3/MIN/KAN </w:t>
      </w:r>
      <w:r w:rsidRPr="00BF38C3">
        <w:t xml:space="preserve">ze dne </w:t>
      </w:r>
      <w:r>
        <w:t>6</w:t>
      </w:r>
      <w:r w:rsidRPr="00BF38C3">
        <w:t xml:space="preserve">. </w:t>
      </w:r>
      <w:r>
        <w:t>4</w:t>
      </w:r>
      <w:r w:rsidRPr="00BF38C3">
        <w:t>. 2021 (</w:t>
      </w:r>
      <w:r w:rsidRPr="00672177">
        <w:t>Mimořádné</w:t>
      </w:r>
      <w:r>
        <w:t xml:space="preserve"> </w:t>
      </w:r>
      <w:r w:rsidRPr="00672177">
        <w:t>opatření</w:t>
      </w:r>
      <w:r>
        <w:t xml:space="preserve"> </w:t>
      </w:r>
      <w:r w:rsidRPr="00672177">
        <w:t>testování</w:t>
      </w:r>
      <w:r>
        <w:t xml:space="preserve"> </w:t>
      </w:r>
      <w:r w:rsidRPr="00672177">
        <w:t>žáků</w:t>
      </w:r>
      <w:r>
        <w:t xml:space="preserve"> </w:t>
      </w:r>
      <w:r w:rsidRPr="00672177">
        <w:t>ve</w:t>
      </w:r>
      <w:r>
        <w:t xml:space="preserve"> </w:t>
      </w:r>
      <w:r w:rsidRPr="00672177">
        <w:t>školách.pdf</w:t>
      </w:r>
      <w:r w:rsidRPr="00BF38C3">
        <w:t>)</w:t>
      </w:r>
      <w:r>
        <w:t>.</w:t>
      </w:r>
    </w:p>
    <w:p w14:paraId="4196E4BC" w14:textId="77777777" w:rsidR="00536BA5" w:rsidRPr="008D4ECD" w:rsidRDefault="00536BA5" w:rsidP="00536BA5">
      <w:pPr>
        <w:pStyle w:val="Nadpis2"/>
      </w:pPr>
      <w:r w:rsidRPr="008D4ECD">
        <w:t>Posouzení nezbytnosti a přiměřenosti operací zpracování z hlediska účelu.</w:t>
      </w:r>
    </w:p>
    <w:p w14:paraId="54D1D57D" w14:textId="77777777" w:rsidR="00536BA5" w:rsidRPr="00D16BF9" w:rsidRDefault="00536BA5" w:rsidP="00536BA5">
      <w:pPr>
        <w:pStyle w:val="Normln1"/>
        <w:numPr>
          <w:ilvl w:val="0"/>
          <w:numId w:val="3"/>
        </w:numPr>
        <w:spacing w:line="240" w:lineRule="auto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uložení osobních údajů.</w:t>
      </w:r>
    </w:p>
    <w:p w14:paraId="10F80A68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8D4ECD">
        <w:t xml:space="preserve">Zpracování osobních údajů bude probíhat a evidence provedených testů bude vedena do zrušení mimořádného opatření k provádění povinného testování </w:t>
      </w:r>
      <w:r>
        <w:t>žáků – dětí</w:t>
      </w:r>
      <w:r w:rsidRPr="008D4ECD">
        <w:t xml:space="preserve">. Lhůta pro uchování osobních údajů a evidence provedených testů nebyla v rámci mimořádného opatření stanovena, avšak s ohledem na povinnosti, které jsou na správce kladeny výše uvedenými právními předpisy, bude maximální doba uchování osobních údajů a evidence provedených testů 3 roky od doby jejich pořízení. Tato lhůta se jeví jako nezbytná z důvodu nutnosti prokázání plnění uložených povinností vůči orgánům ochrany veřejného zdraví, které jsou nadány kontrolou plnění uloženého opatření správcem. Doba uložení evidovaných údajů </w:t>
      </w:r>
      <w:r>
        <w:t xml:space="preserve">u orgánů veřejného zdraví </w:t>
      </w:r>
      <w:r w:rsidRPr="008D4ECD">
        <w:t>je závislá na zákonných povinnostech a oprávněných požadavcích příslušných orgánů (zdravotních pojišťoven, orgánů veřejného zdraví či jiných orgánů</w:t>
      </w:r>
      <w:r>
        <w:t>)</w:t>
      </w:r>
      <w:r w:rsidRPr="008D4ECD">
        <w:t xml:space="preserve"> na základě zákona. </w:t>
      </w:r>
    </w:p>
    <w:p w14:paraId="16B40423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Příjemci osobních údajů.</w:t>
      </w:r>
    </w:p>
    <w:p w14:paraId="130F69B7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3"/>
        <w:jc w:val="both"/>
      </w:pPr>
      <w:r w:rsidRPr="008D4ECD">
        <w:t>Orgány ochrany veřejného zdraví za účelem případné kontroly plnění uloženého opatření</w:t>
      </w:r>
      <w:r>
        <w:t xml:space="preserve"> a povinností.</w:t>
      </w:r>
    </w:p>
    <w:p w14:paraId="51575165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Předání do zahraničí.</w:t>
      </w:r>
      <w:r w:rsidRPr="008D4ECD">
        <w:rPr>
          <w:b/>
          <w:bCs/>
        </w:rPr>
        <w:tab/>
      </w:r>
    </w:p>
    <w:p w14:paraId="1DDA6736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3"/>
        <w:jc w:val="both"/>
      </w:pPr>
      <w:r w:rsidRPr="008D4ECD">
        <w:t>Správce nepředává osobní údaje mezinárodním organizacím či do třetích zemí.</w:t>
      </w:r>
    </w:p>
    <w:p w14:paraId="5EB63C16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Automatizované rozhodování, včetně profilování.</w:t>
      </w:r>
    </w:p>
    <w:p w14:paraId="102BFE0C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8D4ECD">
        <w:t>Správce nebude provádět automatizované rozhodování, včetně profilování.</w:t>
      </w:r>
    </w:p>
    <w:p w14:paraId="02BDD4FA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Posouzení pověřence, zda provádět DPIA.</w:t>
      </w:r>
      <w:r w:rsidRPr="008D4ECD">
        <w:rPr>
          <w:b/>
          <w:bCs/>
        </w:rPr>
        <w:tab/>
      </w:r>
    </w:p>
    <w:p w14:paraId="47A01A4A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8D4ECD">
        <w:t>Pověřenec, v souladu s metodikou a s doporučením UOOU, „Pokyny k posouzení vlivu na ochranu osobních údajů a ke stanovení, zda zpracování bude pravděpodobně mít za následek vysoké riziko pro účely Nařízení 2016/679, WP29, 2017“, provedl analýzu s ohledem na vlastní specifika prováděného zpracování, a konstatuje, že není nutno provést rozsáhlé posouzení vlivu na ochranu osobních údajů DPIA (Data Protection Impact Assessments).</w:t>
      </w:r>
      <w:r w:rsidRPr="00BF38C3">
        <w:t xml:space="preserve"> Klíčovou podmínkou ve specifikaci je, aby správce pověřil max 2 osoby které </w:t>
      </w:r>
      <w:r w:rsidRPr="00BF38C3">
        <w:lastRenderedPageBreak/>
        <w:t xml:space="preserve">budou plně přistupovat k osobním údajům v analogové i digitální evidenci. Jinak by správce musel dle UOOU provádět „veliké hloubkové“ DPIA. </w:t>
      </w:r>
      <w:r>
        <w:t>Pověřenec d</w:t>
      </w:r>
      <w:r w:rsidRPr="00BF38C3">
        <w:t>oporuču</w:t>
      </w:r>
      <w:r>
        <w:t xml:space="preserve">je </w:t>
      </w:r>
      <w:r w:rsidRPr="00BF38C3">
        <w:t xml:space="preserve">pověřit na personálním </w:t>
      </w:r>
      <w:r>
        <w:t xml:space="preserve">oddělení </w:t>
      </w:r>
      <w:r w:rsidRPr="00BF38C3">
        <w:t>pouze 2 osoby</w:t>
      </w:r>
      <w:r>
        <w:t xml:space="preserve"> s přístupem k předmětným osobním údajům.</w:t>
      </w:r>
    </w:p>
    <w:p w14:paraId="641D6DD0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Zákonnost a přiměřenost.</w:t>
      </w:r>
      <w:r w:rsidRPr="008D4ECD">
        <w:rPr>
          <w:b/>
          <w:bCs/>
        </w:rPr>
        <w:tab/>
      </w:r>
    </w:p>
    <w:p w14:paraId="580AA8BE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8D4ECD">
        <w:t xml:space="preserve">Správce osobních údajů je povinen na základě výše uvedených právních důvodů ve smyslu vydaných nařízení MZDR zajišťovat testování a evidovat osobní údaje pro potřeby evidence orgánu veřejného zdraví a případných kontrol. Veřejný zájem při ochraně zdraví obyvatelstva je prioritní a je v souladu s osobnostními právy subjektů údajů při pandemické situaci, ve které se obyvatelé nachází.  </w:t>
      </w:r>
      <w:r>
        <w:t xml:space="preserve">Podrobné zdůvodnění je provedeno ve výše uvedeném nařízení ze dne 6.4.21 Č. j.: MZDR 14592/2021-3/MIN/KAN. </w:t>
      </w:r>
      <w:r w:rsidRPr="008D4ECD">
        <w:t>Pro tyto účely správce zpracovává a ukládá osobní údaje zaměstnanců v nezbytně nutném rozsahu. Profilování zaměstnanců ani automatizované zpracovávání jejich osobních údajů správce neprovádí.</w:t>
      </w:r>
    </w:p>
    <w:p w14:paraId="2BF8553F" w14:textId="77777777" w:rsidR="00536BA5" w:rsidRPr="008D4ECD" w:rsidRDefault="00536BA5" w:rsidP="00536BA5">
      <w:pPr>
        <w:tabs>
          <w:tab w:val="clear" w:pos="2295"/>
        </w:tabs>
        <w:spacing w:line="240" w:lineRule="auto"/>
        <w:ind w:firstLine="491"/>
        <w:jc w:val="both"/>
      </w:pPr>
      <w:r w:rsidRPr="008D4ECD">
        <w:t>Zpracovávání osobních údajů je v tomto případě přiměřené a zákonné.</w:t>
      </w:r>
    </w:p>
    <w:p w14:paraId="70EB0BA7" w14:textId="77777777" w:rsidR="00536BA5" w:rsidRPr="00E23424" w:rsidRDefault="00536BA5" w:rsidP="00536BA5">
      <w:pPr>
        <w:pStyle w:val="Nadpis2"/>
        <w:numPr>
          <w:ilvl w:val="0"/>
          <w:numId w:val="0"/>
        </w:numPr>
        <w:rPr>
          <w:color w:val="auto"/>
        </w:rPr>
      </w:pPr>
      <w:r w:rsidRPr="00E23424">
        <w:rPr>
          <w:color w:val="auto"/>
        </w:rPr>
        <w:t>ad 3. Posouzení rizik pro práva a svobody subjektů údajů.</w:t>
      </w:r>
    </w:p>
    <w:p w14:paraId="042B0799" w14:textId="77777777" w:rsidR="00536BA5" w:rsidRPr="008D4ECD" w:rsidRDefault="00536BA5" w:rsidP="00536BA5">
      <w:pPr>
        <w:pStyle w:val="Normln1"/>
        <w:spacing w:line="240" w:lineRule="auto"/>
      </w:pPr>
      <w:r w:rsidRPr="008D4ECD">
        <w:rPr>
          <w:b/>
          <w:bCs/>
        </w:rPr>
        <w:t xml:space="preserve">Riziko č. 1 </w:t>
      </w:r>
      <w:r w:rsidRPr="008D4ECD">
        <w:t xml:space="preserve">Nedostatečná informovanost </w:t>
      </w:r>
      <w:r>
        <w:t>zákonných zástupců</w:t>
      </w:r>
      <w:r w:rsidRPr="008D4ECD">
        <w:t>.</w:t>
      </w:r>
    </w:p>
    <w:p w14:paraId="01CF2ADD" w14:textId="77777777" w:rsidR="00536BA5" w:rsidRPr="008D4ECD" w:rsidRDefault="00536BA5" w:rsidP="00536BA5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k osobním údajům </w:t>
      </w:r>
      <w:r>
        <w:t>žáků</w:t>
      </w:r>
      <w:r w:rsidRPr="008D4ECD">
        <w:t>.</w:t>
      </w:r>
    </w:p>
    <w:p w14:paraId="03AC0F32" w14:textId="77777777" w:rsidR="00536BA5" w:rsidRPr="008D4ECD" w:rsidRDefault="00536BA5" w:rsidP="00536BA5">
      <w:pPr>
        <w:pStyle w:val="Nadpis2"/>
      </w:pPr>
      <w:r w:rsidRPr="008D4ECD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7ACF9966" w14:textId="77777777" w:rsidR="00536BA5" w:rsidRPr="008D4ECD" w:rsidRDefault="00536BA5" w:rsidP="00536BA5">
      <w:pPr>
        <w:pStyle w:val="Normln1"/>
        <w:spacing w:after="240" w:line="240" w:lineRule="auto"/>
      </w:pPr>
      <w:r w:rsidRPr="008D4ECD">
        <w:rPr>
          <w:b/>
          <w:bCs/>
        </w:rPr>
        <w:t xml:space="preserve">Riziko č. 1 </w:t>
      </w:r>
      <w:r w:rsidRPr="008D4ECD">
        <w:t xml:space="preserve">Nedostatečná informovanost </w:t>
      </w:r>
      <w:r>
        <w:t>zákonných zástupců</w:t>
      </w:r>
      <w:r w:rsidRPr="008D4ECD">
        <w:t xml:space="preserve"> je snížena následujícími opatřeními:</w:t>
      </w:r>
    </w:p>
    <w:p w14:paraId="093CE3A5" w14:textId="77777777" w:rsidR="00536BA5" w:rsidRPr="000A5359" w:rsidRDefault="00536BA5" w:rsidP="00536BA5">
      <w:pPr>
        <w:pStyle w:val="Normln1"/>
        <w:numPr>
          <w:ilvl w:val="0"/>
          <w:numId w:val="3"/>
        </w:numPr>
        <w:spacing w:line="240" w:lineRule="auto"/>
        <w:ind w:left="851"/>
      </w:pPr>
      <w:r w:rsidRPr="000A5359">
        <w:rPr>
          <w:b/>
          <w:bCs/>
        </w:rPr>
        <w:t>Povinné informace na webových stránkách:</w:t>
      </w:r>
    </w:p>
    <w:p w14:paraId="7FF5F665" w14:textId="60974616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 xml:space="preserve">Správce informuje o zpracovávání osobních údajů z důvodu jeho oprávněného </w:t>
      </w:r>
      <w:r>
        <w:t xml:space="preserve">nebo veřejného </w:t>
      </w:r>
      <w:r w:rsidRPr="000A5359">
        <w:t>zájmu na webových stránkách</w:t>
      </w:r>
      <w:r w:rsidR="004B7D8D">
        <w:t xml:space="preserve"> </w:t>
      </w:r>
      <w:hyperlink r:id="rId21" w:history="1">
        <w:r w:rsidR="00B22354" w:rsidRPr="003821CA">
          <w:rPr>
            <w:rStyle w:val="Hypertextovodkaz"/>
          </w:rPr>
          <w:t>www.koprskolky.cz</w:t>
        </w:r>
      </w:hyperlink>
      <w:r>
        <w:t xml:space="preserve"> </w:t>
      </w:r>
      <w:r w:rsidRPr="000A5359">
        <w:t>.</w:t>
      </w:r>
    </w:p>
    <w:p w14:paraId="19FA8F82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>
        <w:rPr>
          <w:b/>
          <w:bCs/>
        </w:rPr>
        <w:t>S</w:t>
      </w:r>
      <w:r w:rsidRPr="000A5359">
        <w:rPr>
          <w:b/>
          <w:bCs/>
        </w:rPr>
        <w:t xml:space="preserve">eznámení </w:t>
      </w:r>
      <w:r>
        <w:rPr>
          <w:b/>
          <w:bCs/>
        </w:rPr>
        <w:t>zákonných zástupců</w:t>
      </w:r>
      <w:r w:rsidRPr="000A5359">
        <w:rPr>
          <w:b/>
          <w:bCs/>
        </w:rPr>
        <w:t xml:space="preserve"> s</w:t>
      </w:r>
      <w:r>
        <w:rPr>
          <w:b/>
          <w:bCs/>
        </w:rPr>
        <w:t xml:space="preserve"> </w:t>
      </w:r>
      <w:r w:rsidRPr="000A5359">
        <w:rPr>
          <w:b/>
          <w:bCs/>
        </w:rPr>
        <w:t>právy a povinnostmi:</w:t>
      </w:r>
    </w:p>
    <w:p w14:paraId="3C6029CC" w14:textId="77777777" w:rsidR="00536BA5" w:rsidRDefault="00536BA5" w:rsidP="00536BA5">
      <w:pPr>
        <w:pStyle w:val="Normln1"/>
        <w:spacing w:line="240" w:lineRule="auto"/>
        <w:ind w:left="851"/>
      </w:pPr>
      <w:r>
        <w:t xml:space="preserve">Zákonní zástupci </w:t>
      </w:r>
      <w:r w:rsidRPr="000A5359">
        <w:t xml:space="preserve">jsou formou </w:t>
      </w:r>
      <w:r>
        <w:t xml:space="preserve">zveřejnění </w:t>
      </w:r>
      <w:r w:rsidRPr="000A5359">
        <w:t xml:space="preserve">tohoto testu proporcionality </w:t>
      </w:r>
      <w:r>
        <w:t>na webových stránkách seznámeni se svými právy a povinnostmi.</w:t>
      </w:r>
    </w:p>
    <w:p w14:paraId="50303A18" w14:textId="77777777" w:rsidR="00536BA5" w:rsidRPr="000A5359" w:rsidRDefault="00536BA5" w:rsidP="00536BA5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Konzultace s pověřencem</w:t>
      </w:r>
      <w:r w:rsidRPr="000A5359">
        <w:rPr>
          <w:b/>
          <w:bCs/>
        </w:rPr>
        <w:t>.</w:t>
      </w:r>
    </w:p>
    <w:p w14:paraId="65319364" w14:textId="77777777" w:rsidR="00536BA5" w:rsidRPr="003D0165" w:rsidRDefault="00536BA5" w:rsidP="00536BA5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>
        <w:t>Zákonný zástupce</w:t>
      </w:r>
      <w:r w:rsidRPr="000A5359">
        <w:t xml:space="preserve"> má právo </w:t>
      </w:r>
      <w:r>
        <w:t>kontaktovat pověřence školy a případné nejasnosti nebo svá práva k ochraně osobních údajů s pověřencem konzultovat na výše uvedených kontaktních údajích pověřence.</w:t>
      </w:r>
    </w:p>
    <w:p w14:paraId="39F05A04" w14:textId="77777777" w:rsidR="00536BA5" w:rsidRPr="000A5359" w:rsidRDefault="00536BA5" w:rsidP="00536BA5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odmítnout testování.</w:t>
      </w:r>
    </w:p>
    <w:p w14:paraId="54BA1A80" w14:textId="77777777" w:rsidR="00536BA5" w:rsidRPr="000A5359" w:rsidRDefault="00536BA5" w:rsidP="00536BA5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>
        <w:t xml:space="preserve">Zákonný zástupce </w:t>
      </w:r>
      <w:r w:rsidRPr="000A5359">
        <w:t xml:space="preserve">má právo testování </w:t>
      </w:r>
      <w:r>
        <w:t xml:space="preserve">žáka </w:t>
      </w:r>
      <w:r w:rsidRPr="000A5359">
        <w:t xml:space="preserve">odmítnout, v tomto případě se musí prokázat jiným prokazatelným testem a postupovat v souladu s nařízením o povinném testování. </w:t>
      </w:r>
      <w:r>
        <w:t>Škola</w:t>
      </w:r>
      <w:r w:rsidRPr="000A5359">
        <w:t xml:space="preserve"> má povinnost neotestovaného </w:t>
      </w:r>
      <w:r>
        <w:rPr>
          <w:shd w:val="clear" w:color="auto" w:fill="FFFFFF" w:themeFill="background1"/>
        </w:rPr>
        <w:t xml:space="preserve">žáka, za nedodržení postupu v nařízení, </w:t>
      </w:r>
      <w:r w:rsidRPr="000A5359">
        <w:rPr>
          <w:shd w:val="clear" w:color="auto" w:fill="FFFFFF" w:themeFill="background1"/>
        </w:rPr>
        <w:t xml:space="preserve">nevpustit </w:t>
      </w:r>
      <w:r>
        <w:rPr>
          <w:shd w:val="clear" w:color="auto" w:fill="FFFFFF" w:themeFill="background1"/>
        </w:rPr>
        <w:t>do školy případně do příchodu zákonného zástupce žáka oddělit od otestovaných žáků</w:t>
      </w:r>
      <w:r w:rsidRPr="000A5359">
        <w:rPr>
          <w:shd w:val="clear" w:color="auto" w:fill="FFFFFF" w:themeFill="background1"/>
        </w:rPr>
        <w:t>.</w:t>
      </w:r>
    </w:p>
    <w:p w14:paraId="0297928C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informace k osobním údajům.</w:t>
      </w:r>
    </w:p>
    <w:p w14:paraId="0BDDA382" w14:textId="77777777" w:rsidR="00536BA5" w:rsidRPr="000A5359" w:rsidRDefault="00536BA5" w:rsidP="00536BA5">
      <w:pPr>
        <w:pStyle w:val="Normln1"/>
        <w:spacing w:line="240" w:lineRule="auto"/>
        <w:ind w:left="851"/>
      </w:pPr>
      <w:r>
        <w:t xml:space="preserve">Zákonný zástupce </w:t>
      </w:r>
      <w:r w:rsidRPr="000A5359">
        <w:t xml:space="preserve">má právo, dle čl. 15 obecného nařízení, údajů být informován o rozsahu </w:t>
      </w:r>
      <w:r>
        <w:t xml:space="preserve">zpracovávaných </w:t>
      </w:r>
      <w:r w:rsidRPr="000A5359">
        <w:t xml:space="preserve">údajů o </w:t>
      </w:r>
      <w:r>
        <w:t>žákovi</w:t>
      </w:r>
      <w:r w:rsidRPr="000A5359">
        <w:t>.</w:t>
      </w:r>
    </w:p>
    <w:p w14:paraId="50D670DE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opravu osobních údajů.</w:t>
      </w:r>
    </w:p>
    <w:p w14:paraId="4DB4DFC9" w14:textId="77777777" w:rsidR="00536BA5" w:rsidRPr="000A5359" w:rsidRDefault="00536BA5" w:rsidP="00536BA5">
      <w:pPr>
        <w:pStyle w:val="Normln1"/>
        <w:spacing w:line="240" w:lineRule="auto"/>
        <w:ind w:left="851"/>
      </w:pPr>
      <w:r>
        <w:lastRenderedPageBreak/>
        <w:t xml:space="preserve">Zákonný zástupce </w:t>
      </w:r>
      <w:r w:rsidRPr="000A5359">
        <w:t>má právo, dle čl. 16 obecného nařízení, požadovat opravu osobních údajů, pokud budou v evidenci provedených testů uvedeny nepřesné osobní údaje.</w:t>
      </w:r>
    </w:p>
    <w:p w14:paraId="2EFA0932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výmaz osobních údajů.</w:t>
      </w:r>
    </w:p>
    <w:p w14:paraId="493FA193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 xml:space="preserve">Právo na výmaz osobních údajů může </w:t>
      </w:r>
      <w:r>
        <w:t>zákonný zástupce</w:t>
      </w:r>
      <w:r w:rsidRPr="000A5359">
        <w:t xml:space="preserve"> uplatnit, dle čl. 17 obecného nařízení pouze, pokud by ze strany správce docházelo ke zpracování osobních údajů, u nichž pominul účel jejich zpracování</w:t>
      </w:r>
      <w:r>
        <w:t>.</w:t>
      </w:r>
    </w:p>
    <w:p w14:paraId="29265926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omezení zpracování.</w:t>
      </w:r>
    </w:p>
    <w:p w14:paraId="3F36CAFD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 xml:space="preserve">Toto právo dle čl. 18 obecného nařízení, nelze uplatnit s výjimkou, pokud </w:t>
      </w:r>
      <w:r>
        <w:t xml:space="preserve">zákonný zástupce </w:t>
      </w:r>
      <w:r w:rsidRPr="000A5359">
        <w:t>údajů osobní údaje potřebuje pro určení, výkon nebo obhajobu právních nároků nebo vznesl námitku proti zpracovávání osobních údajů na základě žádosti na správce.</w:t>
      </w:r>
    </w:p>
    <w:p w14:paraId="341630FD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A5359">
        <w:rPr>
          <w:b/>
          <w:bCs/>
        </w:rPr>
        <w:t>Právo vznesení námitky proti zpracovávání osobních údajů:</w:t>
      </w:r>
    </w:p>
    <w:p w14:paraId="52623506" w14:textId="77777777" w:rsidR="00536BA5" w:rsidRPr="000A5359" w:rsidRDefault="00536BA5" w:rsidP="00536BA5">
      <w:pPr>
        <w:pStyle w:val="Normln1"/>
        <w:spacing w:after="120" w:line="240" w:lineRule="auto"/>
        <w:ind w:left="850"/>
      </w:pPr>
      <w:r w:rsidRPr="000A5359">
        <w:t xml:space="preserve">V případě, že </w:t>
      </w:r>
      <w:r>
        <w:t>zákonný zástupce žáka</w:t>
      </w:r>
      <w:r w:rsidRPr="000A5359">
        <w:t xml:space="preserve">, kterého se zpracovávání osobních údajů v rámci tohoto oprávněného – veřejného zájmu týká, bude mít pochybnost, že předmětné osobní údaje jsou zpracovány způsobem, který narušuje jeho práva, má právo dle čl. 21 obecného nařízení „Vznést námitku proti zpracovávání těchto údajů“ – dále jen námitka. Námitku je třeba vznést na adresu výše uvedeného správce postupem a formou uvedenou v žádosti, která je na vyžádání zaslána. V případě, že je vznesena námitka, je povinností Správce vysvětlit a zdůvodnit oprávněnost zpracovávání předmětných osobních údajů tímto testem proporcionality. V případě, že zdůvodnění Správce bude pro subjekt údajů stále nedostatečné, má právo obrátit se na Úřad na ochranu osobních údajů </w:t>
      </w:r>
      <w:hyperlink r:id="rId22" w:history="1">
        <w:r w:rsidRPr="000A5359">
          <w:rPr>
            <w:rStyle w:val="Hypertextovodkaz"/>
          </w:rPr>
          <w:t>https://www.uoou.cz/</w:t>
        </w:r>
      </w:hyperlink>
      <w:r w:rsidRPr="000A5359">
        <w:t xml:space="preserve"> a podat tam stížnost.</w:t>
      </w:r>
    </w:p>
    <w:p w14:paraId="1C98FC3A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podat stížnost u Úřadu jako dozorového úřadu.</w:t>
      </w:r>
    </w:p>
    <w:p w14:paraId="3410F6C4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 xml:space="preserve">Každý </w:t>
      </w:r>
      <w:r>
        <w:t>zákonný zástupce</w:t>
      </w:r>
      <w:r w:rsidRPr="000A5359">
        <w:t>, pokud se domnívá, že došlo k porušení obecného nařízení, dle čl.77 obecného nařízení, má právo podat stížnost Úřadu pro ochranu osobních údajů, Pplk. Sochora 27, 170 00 Praha 7, tel. +420 234 665 111, e-mail posta@uoou.cz.</w:t>
      </w:r>
    </w:p>
    <w:p w14:paraId="09D791CD" w14:textId="77777777" w:rsidR="00536BA5" w:rsidRPr="00A079DB" w:rsidRDefault="00536BA5" w:rsidP="00536BA5">
      <w:pPr>
        <w:pStyle w:val="Normln1"/>
        <w:spacing w:after="120" w:line="240" w:lineRule="auto"/>
        <w:ind w:left="850"/>
        <w:rPr>
          <w:sz w:val="22"/>
          <w:szCs w:val="22"/>
        </w:rPr>
      </w:pPr>
    </w:p>
    <w:p w14:paraId="2E011BB9" w14:textId="77777777" w:rsidR="00536BA5" w:rsidRPr="008D4ECD" w:rsidRDefault="00536BA5" w:rsidP="00536BA5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osobním údajům </w:t>
      </w:r>
      <w:r>
        <w:t>žáků</w:t>
      </w:r>
      <w:r w:rsidRPr="008D4ECD">
        <w:t xml:space="preserve"> je snížen následujícími opatřeními:</w:t>
      </w:r>
    </w:p>
    <w:p w14:paraId="7B914F29" w14:textId="77777777" w:rsidR="00536BA5" w:rsidRPr="000A5359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Poučení zaměstnanců provádějící </w:t>
      </w:r>
      <w:r>
        <w:rPr>
          <w:b/>
          <w:bCs/>
        </w:rPr>
        <w:t>dozorování</w:t>
      </w:r>
      <w:r w:rsidRPr="000A5359">
        <w:rPr>
          <w:b/>
          <w:bCs/>
        </w:rPr>
        <w:t xml:space="preserve"> – samo testování</w:t>
      </w:r>
      <w:r>
        <w:rPr>
          <w:b/>
          <w:bCs/>
        </w:rPr>
        <w:t xml:space="preserve"> žáků.</w:t>
      </w:r>
    </w:p>
    <w:p w14:paraId="1096D8A0" w14:textId="77777777" w:rsidR="00536BA5" w:rsidRPr="000A5359" w:rsidRDefault="00536BA5" w:rsidP="00536BA5">
      <w:pPr>
        <w:pStyle w:val="Normln1"/>
        <w:spacing w:line="240" w:lineRule="auto"/>
        <w:ind w:left="851"/>
      </w:pPr>
      <w:r w:rsidRPr="000A5359">
        <w:t xml:space="preserve">Zaměstnanci provádějící testování nebo samo testování jsou poučení o nakládání s osobními údaji a výsledky testů </w:t>
      </w:r>
      <w:r>
        <w:t xml:space="preserve">žáků </w:t>
      </w:r>
      <w:r w:rsidRPr="000A5359">
        <w:t>sdělují jen oprávněným pověřeným osobám správce</w:t>
      </w:r>
      <w:r>
        <w:t xml:space="preserve"> a zákonným zástupcům.</w:t>
      </w:r>
      <w:r w:rsidRPr="000A5359">
        <w:t xml:space="preserve"> </w:t>
      </w:r>
    </w:p>
    <w:p w14:paraId="06012801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Poučení zaměstnanců. </w:t>
      </w:r>
    </w:p>
    <w:p w14:paraId="7568527A" w14:textId="77777777" w:rsidR="00536BA5" w:rsidRPr="008D4ECD" w:rsidRDefault="00536BA5" w:rsidP="00536BA5">
      <w:pPr>
        <w:pStyle w:val="Normln1"/>
        <w:numPr>
          <w:ilvl w:val="0"/>
          <w:numId w:val="13"/>
        </w:numPr>
        <w:spacing w:line="240" w:lineRule="auto"/>
        <w:ind w:left="851"/>
      </w:pPr>
      <w:r w:rsidRPr="008D4ECD">
        <w:t xml:space="preserve">Správce pravidelně zaměstnance </w:t>
      </w:r>
      <w:r>
        <w:t>školy</w:t>
      </w:r>
      <w:r w:rsidRPr="008D4ECD">
        <w:t xml:space="preserve"> proškoluje a informuje je o opatřeních na ochranu osobních údajů a zaměstnanci správce mají povinnost seznamovat se s interními předpisy správce.</w:t>
      </w:r>
    </w:p>
    <w:p w14:paraId="3E31014A" w14:textId="77777777" w:rsidR="00536BA5" w:rsidRPr="008D4ECD" w:rsidRDefault="00536BA5" w:rsidP="00536BA5">
      <w:pPr>
        <w:pStyle w:val="Normln1"/>
        <w:numPr>
          <w:ilvl w:val="0"/>
          <w:numId w:val="13"/>
        </w:numPr>
        <w:spacing w:line="240" w:lineRule="auto"/>
        <w:ind w:left="851"/>
      </w:pPr>
      <w:r w:rsidRPr="008D4ECD">
        <w:t>Jakékoliv zveřejňování a informování o výsledcích testů je umožněno pouze oprávněným osobám správce určeným a zodpovědným za zpracovávání osobních údajů a kontrolu.</w:t>
      </w:r>
    </w:p>
    <w:p w14:paraId="790B4E2B" w14:textId="77777777" w:rsidR="00536BA5" w:rsidRDefault="00536BA5" w:rsidP="00536BA5">
      <w:pPr>
        <w:pStyle w:val="Normln1"/>
        <w:numPr>
          <w:ilvl w:val="0"/>
          <w:numId w:val="13"/>
        </w:numPr>
        <w:spacing w:line="240" w:lineRule="auto"/>
        <w:ind w:left="851"/>
      </w:pPr>
      <w:r w:rsidRPr="008D4ECD">
        <w:t xml:space="preserve">V případě nepřítomnosti </w:t>
      </w:r>
      <w:r>
        <w:t>žáka</w:t>
      </w:r>
      <w:r w:rsidRPr="008D4ECD">
        <w:t xml:space="preserve"> z důvodu pozitivního testu, je interně komunikováno jako o </w:t>
      </w:r>
      <w:r>
        <w:t>žákovi z nepřítomnosti z důvodu nemoci</w:t>
      </w:r>
      <w:r w:rsidRPr="008D4ECD">
        <w:t>.</w:t>
      </w:r>
    </w:p>
    <w:p w14:paraId="41C2C31A" w14:textId="77777777" w:rsidR="00536BA5" w:rsidRDefault="00536BA5" w:rsidP="00536BA5">
      <w:pPr>
        <w:pStyle w:val="Normln1"/>
        <w:numPr>
          <w:ilvl w:val="0"/>
          <w:numId w:val="13"/>
        </w:numPr>
        <w:spacing w:line="240" w:lineRule="auto"/>
        <w:ind w:left="851"/>
      </w:pPr>
      <w:r w:rsidRPr="008D4ECD">
        <w:t xml:space="preserve">V případě </w:t>
      </w:r>
      <w:r>
        <w:t>osob</w:t>
      </w:r>
      <w:r w:rsidRPr="008D4ECD">
        <w:t>, kte</w:t>
      </w:r>
      <w:r>
        <w:t>ré</w:t>
      </w:r>
      <w:r w:rsidRPr="008D4ECD">
        <w:t xml:space="preserve"> přišli nebo mohli pravděpodobně přijít do styku s pozitivním </w:t>
      </w:r>
      <w:r>
        <w:t>žákem</w:t>
      </w:r>
      <w:r w:rsidRPr="008D4ECD">
        <w:t xml:space="preserve"> je interně komunikováno jako o </w:t>
      </w:r>
      <w:r>
        <w:t>žákovi</w:t>
      </w:r>
      <w:r w:rsidRPr="008D4ECD">
        <w:t xml:space="preserve"> s pozitivním testem, neboť správce má právní povinnost chránit zaměstnance</w:t>
      </w:r>
      <w:r>
        <w:t xml:space="preserve"> a ostatní žáky</w:t>
      </w:r>
      <w:r w:rsidRPr="008D4ECD">
        <w:t>.</w:t>
      </w:r>
    </w:p>
    <w:p w14:paraId="67C3A378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lastRenderedPageBreak/>
        <w:t xml:space="preserve">Zabezpečení přístupu. </w:t>
      </w:r>
    </w:p>
    <w:p w14:paraId="5763296E" w14:textId="77777777" w:rsidR="00536BA5" w:rsidRPr="008D4ECD" w:rsidRDefault="00536BA5" w:rsidP="00536BA5">
      <w:pPr>
        <w:pStyle w:val="Normln1"/>
        <w:spacing w:line="240" w:lineRule="auto"/>
        <w:ind w:left="851"/>
      </w:pPr>
      <w:r w:rsidRPr="008D4ECD">
        <w:t>Správce zajišťuje, aby osobní údaje týkající se testování byly uchovávány v uzamykatelných skříňkách s přístupem jen správcem určen</w:t>
      </w:r>
      <w:r>
        <w:t>ým</w:t>
      </w:r>
      <w:r w:rsidRPr="008D4ECD">
        <w:t xml:space="preserve"> osob</w:t>
      </w:r>
      <w:r>
        <w:t>ám</w:t>
      </w:r>
      <w:r w:rsidRPr="008D4ECD">
        <w:t>. V případě evidence v digitální podobě je přístup zajištěn jen správcem určeným a oprávněným osobám pod řízeným oprávněním, které je správcem řízeno a kontrolováno.</w:t>
      </w:r>
    </w:p>
    <w:p w14:paraId="12393DF3" w14:textId="77777777" w:rsidR="00536BA5" w:rsidRPr="008D4ECD" w:rsidRDefault="00536BA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Vnitřní směrnice</w:t>
      </w:r>
    </w:p>
    <w:p w14:paraId="390A56B7" w14:textId="77777777" w:rsidR="00536BA5" w:rsidRDefault="00536BA5" w:rsidP="00536BA5">
      <w:pPr>
        <w:pStyle w:val="Normln1"/>
        <w:spacing w:line="240" w:lineRule="auto"/>
        <w:ind w:left="851"/>
      </w:pPr>
      <w:r w:rsidRPr="008D4ECD">
        <w:t>Zaměstnanci se řídí vnitřním předpisem „Směrnicí k ochraně osobních údajů“ a ostatními vnitřními předpisy upravujícími činnost Správce.</w:t>
      </w:r>
    </w:p>
    <w:p w14:paraId="7F740891" w14:textId="283F2A1A" w:rsidR="00860BCB" w:rsidRPr="004827EC" w:rsidRDefault="00860BCB" w:rsidP="00536BA5">
      <w:pPr>
        <w:pStyle w:val="Nadpis1"/>
      </w:pPr>
      <w:bookmarkStart w:id="23" w:name="_Toc68821773"/>
      <w:r w:rsidRPr="00860BCB">
        <w:t>Efektivita, kvalita a řízení práce zaměstnanců správce.</w:t>
      </w:r>
      <w:bookmarkEnd w:id="23"/>
      <w:r w:rsidRPr="00860BCB">
        <w:t xml:space="preserve"> </w:t>
      </w:r>
      <w:r w:rsidRPr="004827EC">
        <w:t xml:space="preserve">  </w:t>
      </w:r>
    </w:p>
    <w:p w14:paraId="1BFE7952" w14:textId="77777777" w:rsidR="00CF2EC6" w:rsidRPr="009F538F" w:rsidRDefault="00CF2EC6" w:rsidP="00536BA5">
      <w:pPr>
        <w:pStyle w:val="Nadpis2"/>
        <w:ind w:left="788" w:hanging="431"/>
      </w:pPr>
      <w:r w:rsidRPr="00CF2EC6">
        <w:t>Popis, účely a zákonnost zpracování osobních údajů.</w:t>
      </w:r>
    </w:p>
    <w:p w14:paraId="51594FB2" w14:textId="16D3762A" w:rsidR="00860BCB" w:rsidRPr="00796855" w:rsidRDefault="00860BCB" w:rsidP="00536BA5">
      <w:pPr>
        <w:pStyle w:val="Normln1"/>
        <w:spacing w:line="240" w:lineRule="auto"/>
      </w:pPr>
      <w:r>
        <w:t>V souvislosti s</w:t>
      </w:r>
      <w:r w:rsidR="00CC517E">
        <w:t xml:space="preserve"> kvalitou a efektivitou práce zaměstnanců </w:t>
      </w:r>
      <w:r w:rsidR="00F566A1">
        <w:t>školk</w:t>
      </w:r>
      <w:r w:rsidR="001409A3">
        <w:t>a</w:t>
      </w:r>
      <w:r w:rsidR="00CC517E">
        <w:t xml:space="preserve"> zpracovává osobní údaje zaměstnanců jako je </w:t>
      </w:r>
      <w:r w:rsidR="005A1609">
        <w:t xml:space="preserve">jméno, příjmení, </w:t>
      </w:r>
      <w:r w:rsidR="00CC517E">
        <w:t xml:space="preserve">videozáznam, podobizna a výkonnostní parametry spojené s kvalitou práce zaměstnance v rámci pracovního poměru a v rámci školení na které jsou zaměstnanci vysláni pro zvyšování kompetence a kvalifikace zaměstnance. Při zpracovávání dochází k vyhodnocování a profilování zaměstnance. </w:t>
      </w:r>
      <w:r w:rsidR="0055144A">
        <w:t>Osobní údaje budou ukládány po dobu pracovního poměru a následné skartační lhůty, která činí 1 rok.</w:t>
      </w:r>
    </w:p>
    <w:p w14:paraId="16EE6EBC" w14:textId="77777777" w:rsidR="00860BCB" w:rsidRDefault="00860BCB" w:rsidP="00536BA5">
      <w:pPr>
        <w:pStyle w:val="Nadpis2"/>
      </w:pPr>
      <w:r w:rsidRPr="003B2D9C">
        <w:t>Posouzení nezbytnosti a přiměřenosti operací zpracování z hlediska účelu.</w:t>
      </w:r>
    </w:p>
    <w:p w14:paraId="541AE355" w14:textId="54CF5CC8" w:rsidR="00860BCB" w:rsidRDefault="00CC517E" w:rsidP="00536BA5">
      <w:pPr>
        <w:pStyle w:val="Normln1"/>
        <w:spacing w:line="240" w:lineRule="auto"/>
      </w:pPr>
      <w:r>
        <w:t xml:space="preserve">Zvyšování kvality zaměstnanců je neustálým cílem </w:t>
      </w:r>
      <w:r w:rsidR="00F566A1">
        <w:t>školky</w:t>
      </w:r>
      <w:r>
        <w:t xml:space="preserve">. Profilování je prováděno jen za účelem hodnocení zaměstnance v rámci pracovního poměru. V případě školení by muselo pokaždé vzhledem k rozdílným zpracovatelům být podepisován souhlas se zpracováním osobních údajů. </w:t>
      </w:r>
      <w:r w:rsidR="0049400D">
        <w:t>Pokud je toto profilování vedeno jako oprávněný zájem správce</w:t>
      </w:r>
      <w:r w:rsidR="001409A3">
        <w:t>,</w:t>
      </w:r>
      <w:r w:rsidR="0049400D">
        <w:t xml:space="preserve"> výrazně to zjednodušuje administrativu.</w:t>
      </w:r>
      <w:r w:rsidR="0049400D" w:rsidRPr="0049400D">
        <w:t xml:space="preserve"> </w:t>
      </w:r>
      <w:r w:rsidR="0049400D">
        <w:t xml:space="preserve">Profilování a vyhodnocování </w:t>
      </w:r>
      <w:r w:rsidR="0049400D" w:rsidRPr="00CC517E">
        <w:t>je přiměřené a v souladu s</w:t>
      </w:r>
      <w:r w:rsidR="001409A3">
        <w:t xml:space="preserve"> </w:t>
      </w:r>
      <w:r w:rsidR="0049400D">
        <w:t>pracovním právem.</w:t>
      </w:r>
    </w:p>
    <w:p w14:paraId="26902732" w14:textId="77777777" w:rsidR="00860BCB" w:rsidRDefault="00860BCB" w:rsidP="00536BA5">
      <w:pPr>
        <w:pStyle w:val="Nadpis2"/>
      </w:pPr>
      <w:r w:rsidRPr="003B2D9C">
        <w:t>Posouzení rizik pro práva a svobody subjektů údajů.</w:t>
      </w:r>
    </w:p>
    <w:p w14:paraId="033C718D" w14:textId="77777777" w:rsidR="00860BCB" w:rsidRDefault="00860BCB" w:rsidP="00536BA5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40DCCD2B" w14:textId="77777777" w:rsidR="00860BCB" w:rsidRDefault="00860BCB" w:rsidP="00536BA5">
      <w:pPr>
        <w:pStyle w:val="Normln1"/>
        <w:spacing w:line="240" w:lineRule="auto"/>
      </w:pPr>
    </w:p>
    <w:p w14:paraId="71B7C522" w14:textId="77777777" w:rsidR="00860BCB" w:rsidRDefault="00860BCB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zaměstnanců.</w:t>
      </w:r>
    </w:p>
    <w:p w14:paraId="3212AA61" w14:textId="1E7B93FD" w:rsidR="00860BCB" w:rsidRDefault="00860BCB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49400D">
        <w:t> výsledkům profilace výkonnostních a kvalitativních parametrů zaměstnance.</w:t>
      </w:r>
    </w:p>
    <w:p w14:paraId="71A7CFE7" w14:textId="77777777" w:rsidR="00860BCB" w:rsidRPr="00E75FFC" w:rsidRDefault="00860BCB" w:rsidP="00536BA5">
      <w:pPr>
        <w:pStyle w:val="Nadpis2"/>
      </w:pPr>
      <w:r w:rsidRPr="00E75FF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4DDFC163" w14:textId="77777777" w:rsidR="00860BCB" w:rsidRDefault="00860BCB" w:rsidP="00536BA5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zaměstnanců. Snížení rizika bude zajištěno formou následujících opatření:</w:t>
      </w:r>
    </w:p>
    <w:p w14:paraId="1C0ABF2B" w14:textId="77777777" w:rsidR="00860BCB" w:rsidRDefault="00860BCB" w:rsidP="00536BA5">
      <w:pPr>
        <w:pStyle w:val="Normln1"/>
        <w:spacing w:line="240" w:lineRule="auto"/>
      </w:pPr>
    </w:p>
    <w:p w14:paraId="2EE9E565" w14:textId="3EE2AFD4" w:rsidR="0049400D" w:rsidRPr="0049400D" w:rsidRDefault="00860BCB" w:rsidP="00536BA5">
      <w:pPr>
        <w:pStyle w:val="Odstavecseseznamem"/>
        <w:numPr>
          <w:ilvl w:val="0"/>
          <w:numId w:val="3"/>
        </w:numPr>
        <w:spacing w:line="240" w:lineRule="auto"/>
        <w:ind w:left="851"/>
        <w:jc w:val="both"/>
      </w:pPr>
      <w:r w:rsidRPr="0049400D">
        <w:rPr>
          <w:b/>
          <w:bCs/>
        </w:rPr>
        <w:t>Povinné informace na webových stránkách.</w:t>
      </w:r>
      <w:r>
        <w:t xml:space="preserve"> Informování zaměstnanců bude provedeno následujícím způsobem.</w:t>
      </w:r>
      <w:r w:rsidRPr="00406335">
        <w:t xml:space="preserve"> </w:t>
      </w:r>
      <w:r w:rsidR="0049400D" w:rsidRPr="0049400D">
        <w:t xml:space="preserve">Správce informuje o </w:t>
      </w:r>
      <w:r w:rsidR="0049400D">
        <w:t>profilování výkonnostních parametrů</w:t>
      </w:r>
      <w:r w:rsidR="0049400D" w:rsidRPr="0049400D">
        <w:t xml:space="preserve"> v rámci svých oprávněných zájmů na webových stránkách </w:t>
      </w:r>
      <w:hyperlink r:id="rId23" w:history="1">
        <w:r w:rsidR="00F566A1" w:rsidRPr="000E4388">
          <w:rPr>
            <w:rStyle w:val="Hypertextovodkaz"/>
          </w:rPr>
          <w:t>www.koprskolky.cz</w:t>
        </w:r>
      </w:hyperlink>
      <w:r w:rsidR="005A1609">
        <w:t xml:space="preserve"> </w:t>
      </w:r>
      <w:r w:rsidR="0049400D" w:rsidRPr="0049400D">
        <w:t xml:space="preserve">v rámci povinně zveřejňovaných informací v souvislosti se zpracováváním osobních údajů. </w:t>
      </w:r>
    </w:p>
    <w:p w14:paraId="41262884" w14:textId="35576BCD" w:rsidR="00860BCB" w:rsidRDefault="00860BCB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49400D">
        <w:rPr>
          <w:b/>
          <w:bCs/>
        </w:rPr>
        <w:lastRenderedPageBreak/>
        <w:t>Pravidelné školení zaměstnanců.</w:t>
      </w:r>
      <w:r>
        <w:t xml:space="preserve"> Z</w:t>
      </w:r>
      <w:r w:rsidRPr="00406335">
        <w:t xml:space="preserve">aměstnanci </w:t>
      </w:r>
      <w:r>
        <w:t xml:space="preserve">jsou pravidelně školeni a informování o </w:t>
      </w:r>
      <w:r w:rsidR="005A1609">
        <w:t xml:space="preserve">zpracovávání osobních údajů, </w:t>
      </w:r>
      <w:r w:rsidR="0049400D">
        <w:t>profilování</w:t>
      </w:r>
      <w:r>
        <w:t xml:space="preserve"> </w:t>
      </w:r>
      <w:r w:rsidR="005A1609">
        <w:t xml:space="preserve">a vyhodnocování výkonnostních parametrů </w:t>
      </w:r>
      <w:r>
        <w:t>na pravidelných školeních v souvislosti s ochranou osobních údajů.</w:t>
      </w:r>
    </w:p>
    <w:p w14:paraId="6FED26B8" w14:textId="6BA88E38" w:rsidR="00860BCB" w:rsidRPr="00406335" w:rsidRDefault="00860BCB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</w:t>
      </w:r>
      <w:r>
        <w:t xml:space="preserve"> (zaměstnanec)</w:t>
      </w:r>
      <w:r w:rsidRPr="00406335">
        <w:t xml:space="preserve">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24" w:history="1">
        <w:r w:rsidRPr="00406335">
          <w:t>www.uoou.cz</w:t>
        </w:r>
      </w:hyperlink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77F347B8" w14:textId="1958DBF1" w:rsidR="00860BCB" w:rsidRDefault="00860BCB" w:rsidP="00536BA5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 w:rsidR="0049400D" w:rsidRPr="0049400D">
        <w:t>Neoprávněný přístup k</w:t>
      </w:r>
      <w:r w:rsidR="005A1609">
        <w:t xml:space="preserve"> osobním údajům a </w:t>
      </w:r>
      <w:r w:rsidR="0049400D" w:rsidRPr="0049400D">
        <w:t>výsledkům profilace výkonnostních a kvalitativních parametrů zaměstnance.</w:t>
      </w:r>
      <w:r>
        <w:t xml:space="preserve"> Snížení rizika bude zajištěno formou následujících opatření:</w:t>
      </w:r>
    </w:p>
    <w:p w14:paraId="49BD5509" w14:textId="3790F77C" w:rsidR="00860BCB" w:rsidRPr="0055144A" w:rsidRDefault="00860BCB" w:rsidP="00536BA5">
      <w:pPr>
        <w:pStyle w:val="Normln1"/>
        <w:numPr>
          <w:ilvl w:val="0"/>
          <w:numId w:val="3"/>
        </w:numPr>
        <w:spacing w:before="120" w:line="240" w:lineRule="auto"/>
        <w:ind w:left="851"/>
        <w:rPr>
          <w:b/>
          <w:bCs/>
        </w:rPr>
      </w:pPr>
      <w:r w:rsidRPr="0055144A">
        <w:rPr>
          <w:b/>
          <w:bCs/>
        </w:rPr>
        <w:t xml:space="preserve">Řízený přístup. </w:t>
      </w:r>
      <w:r w:rsidR="0049400D">
        <w:t>Profilace a záznamy o vyhodnocení kvalifikovaných ukazatelů</w:t>
      </w:r>
      <w:r>
        <w:t xml:space="preserve"> </w:t>
      </w:r>
      <w:r w:rsidR="0049400D">
        <w:t xml:space="preserve">jsou zpřístupněny pouze přímému nadřízenému. </w:t>
      </w:r>
      <w:r w:rsidR="005A1609">
        <w:t>Jsou uloženy v uzamykatelných skříních případně v datových souborech s řízeným přístupovým oprávněním.</w:t>
      </w:r>
    </w:p>
    <w:p w14:paraId="0361F32C" w14:textId="3EF4AD91" w:rsidR="00F3389D" w:rsidRPr="00F3389D" w:rsidRDefault="00F3389D" w:rsidP="00536BA5">
      <w:pPr>
        <w:pStyle w:val="Nadpis1"/>
        <w:keepNext/>
        <w:ind w:left="357" w:hanging="357"/>
      </w:pPr>
      <w:bookmarkStart w:id="24" w:name="_Toc68821774"/>
      <w:r w:rsidRPr="00F3389D">
        <w:t>Komunikace v rámci dodavatelsko odběratelských vztahů mimo smluvní vztahy.</w:t>
      </w:r>
      <w:bookmarkEnd w:id="24"/>
      <w:r w:rsidRPr="00F3389D">
        <w:t xml:space="preserve">  </w:t>
      </w:r>
    </w:p>
    <w:p w14:paraId="4CBAD76D" w14:textId="77777777" w:rsidR="00CF2EC6" w:rsidRPr="009F538F" w:rsidRDefault="00CF2EC6" w:rsidP="00536BA5">
      <w:pPr>
        <w:pStyle w:val="Nadpis2"/>
        <w:ind w:left="788" w:hanging="431"/>
      </w:pPr>
      <w:r w:rsidRPr="00CF2EC6">
        <w:t>Popis, účely a zákonnost zpracování osobních údajů.</w:t>
      </w:r>
    </w:p>
    <w:p w14:paraId="10A90C0A" w14:textId="586E071A" w:rsidR="00F3389D" w:rsidRPr="003B2D9C" w:rsidRDefault="004144C3" w:rsidP="00536BA5">
      <w:pPr>
        <w:spacing w:line="240" w:lineRule="auto"/>
        <w:jc w:val="both"/>
      </w:pPr>
      <w:r>
        <w:t xml:space="preserve">V rámci tohoto oprávněného zájmu mohou zaměstnanci </w:t>
      </w:r>
      <w:r w:rsidR="00F566A1">
        <w:t>školky</w:t>
      </w:r>
      <w:r>
        <w:t xml:space="preserve"> zpracovávat a uchovávat osobní údaje v rozsahu </w:t>
      </w:r>
      <w:r w:rsidR="004A1878">
        <w:t xml:space="preserve">jméno, příjmení, </w:t>
      </w:r>
      <w:r>
        <w:t xml:space="preserve">telefonní číslo a emailovou adresu všech fyzických osob nabízejících služby, které jsou nutné pro zajištění chodu </w:t>
      </w:r>
      <w:r w:rsidR="00F566A1">
        <w:t>školky</w:t>
      </w:r>
      <w:r>
        <w:t xml:space="preserve">. S těmito osobami nemá </w:t>
      </w:r>
      <w:r w:rsidR="00F566A1">
        <w:t>školka</w:t>
      </w:r>
      <w:r>
        <w:t xml:space="preserve"> uzavřenou dodavatelsko odběratelskou smlouvu</w:t>
      </w:r>
      <w:r w:rsidR="00C15C78">
        <w:t xml:space="preserve"> a jejich kontaktování může být náhodné pro momentální potřebu </w:t>
      </w:r>
      <w:r w:rsidR="00F566A1">
        <w:t>školky</w:t>
      </w:r>
      <w:r w:rsidR="00C15C78">
        <w:t>.</w:t>
      </w:r>
      <w:r w:rsidR="00584F18">
        <w:t xml:space="preserve"> </w:t>
      </w:r>
      <w:r w:rsidR="00C15C78">
        <w:t>Osobní údaje jsou zpracovávány v rámci kontaktů jednotlivý</w:t>
      </w:r>
      <w:r w:rsidR="00584F18">
        <w:t>mi</w:t>
      </w:r>
      <w:r w:rsidR="00C15C78">
        <w:t xml:space="preserve"> zaměstnanc</w:t>
      </w:r>
      <w:r w:rsidR="00584F18">
        <w:t>i</w:t>
      </w:r>
      <w:r w:rsidR="00C15C78">
        <w:t xml:space="preserve"> a jen za účelem poskytnutí služeb pro </w:t>
      </w:r>
      <w:r w:rsidR="00AF1069">
        <w:t>školku</w:t>
      </w:r>
      <w:r w:rsidR="00C15C78">
        <w:t>.</w:t>
      </w:r>
    </w:p>
    <w:p w14:paraId="403F87D7" w14:textId="77777777" w:rsidR="00F3389D" w:rsidRDefault="00F3389D" w:rsidP="00536BA5">
      <w:pPr>
        <w:pStyle w:val="Nadpis2"/>
      </w:pPr>
      <w:r w:rsidRPr="003B2D9C">
        <w:t>Posouzení nezbytnosti a přiměřenosti operací zpracování z hlediska účelu.</w:t>
      </w:r>
    </w:p>
    <w:p w14:paraId="604B2363" w14:textId="4F7B510D" w:rsidR="00F3389D" w:rsidRPr="003B2D9C" w:rsidRDefault="00C15C78" w:rsidP="00536BA5">
      <w:pPr>
        <w:spacing w:line="240" w:lineRule="auto"/>
        <w:jc w:val="both"/>
      </w:pPr>
      <w:r>
        <w:t xml:space="preserve">Pro práci zaměstnance </w:t>
      </w:r>
      <w:r w:rsidR="00F566A1">
        <w:t>školky</w:t>
      </w:r>
      <w:r>
        <w:t xml:space="preserve"> je nezbytné pro některé činnosti spojené se zabezpečením chodu </w:t>
      </w:r>
      <w:r w:rsidR="00F566A1">
        <w:t>školky</w:t>
      </w:r>
      <w:r>
        <w:t xml:space="preserve"> mít ve své databázi tyto kontakty. Tyto kontakty jsou ze strany fyzických osob nabízejících službu poskytovány za účelem kontaktování</w:t>
      </w:r>
      <w:r w:rsidR="004A1878">
        <w:t>, č</w:t>
      </w:r>
      <w:r>
        <w:t xml:space="preserve">asto to jsou však osobní telefony a emaily. Zaměstnanec využívá tyto kontakty je pro účely zabezpečení chodu </w:t>
      </w:r>
      <w:r w:rsidR="00F566A1">
        <w:t>školky</w:t>
      </w:r>
      <w:r>
        <w:t xml:space="preserve">. Zpracovávání osobních údajů </w:t>
      </w:r>
      <w:r w:rsidRPr="00C15C78">
        <w:t>je přiměřené a v souladu se zákonem.</w:t>
      </w:r>
    </w:p>
    <w:p w14:paraId="3D997677" w14:textId="77777777" w:rsidR="00F3389D" w:rsidRDefault="00F3389D" w:rsidP="00536BA5">
      <w:pPr>
        <w:pStyle w:val="Nadpis2"/>
      </w:pPr>
      <w:r w:rsidRPr="003B2D9C">
        <w:t>Posouzení rizik pro práva a svobody subjektů údajů.</w:t>
      </w:r>
    </w:p>
    <w:p w14:paraId="502B7CB2" w14:textId="77777777" w:rsidR="00C15C78" w:rsidRDefault="00C15C78" w:rsidP="00536BA5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2F5BA4B6" w14:textId="77777777" w:rsidR="00C15C78" w:rsidRDefault="00C15C78" w:rsidP="00536BA5">
      <w:pPr>
        <w:pStyle w:val="Normln1"/>
        <w:spacing w:line="240" w:lineRule="auto"/>
      </w:pPr>
    </w:p>
    <w:p w14:paraId="69CAB11B" w14:textId="145FE895" w:rsidR="00C15C78" w:rsidRDefault="00C15C78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fyzických osob poskytujících osobní údaje.</w:t>
      </w:r>
    </w:p>
    <w:p w14:paraId="06B11E8B" w14:textId="13396F3C" w:rsidR="00601485" w:rsidRDefault="00C15C78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</w:t>
      </w:r>
      <w:r w:rsidR="00601485">
        <w:t>Zneužití</w:t>
      </w:r>
      <w:r>
        <w:t xml:space="preserve"> osobních údajů </w:t>
      </w:r>
      <w:r w:rsidR="00601485">
        <w:t>pro jiné</w:t>
      </w:r>
      <w:r>
        <w:t xml:space="preserve"> účely.</w:t>
      </w:r>
    </w:p>
    <w:p w14:paraId="355ACDC4" w14:textId="4A439549" w:rsidR="00F3389D" w:rsidRDefault="00F3389D" w:rsidP="00536BA5">
      <w:pPr>
        <w:pStyle w:val="Nadpis2"/>
      </w:pPr>
      <w:r w:rsidRPr="003B2D9C">
        <w:lastRenderedPageBreak/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74BFFA61" w14:textId="77777777" w:rsidR="00601485" w:rsidRDefault="00601485" w:rsidP="00536BA5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fyzických osob poskytujících osobní údaje.</w:t>
      </w:r>
    </w:p>
    <w:p w14:paraId="6518D0D5" w14:textId="741B6E51" w:rsidR="00601485" w:rsidRDefault="00601485" w:rsidP="00536BA5">
      <w:pPr>
        <w:pStyle w:val="Normln1"/>
        <w:spacing w:after="120" w:line="240" w:lineRule="auto"/>
        <w:ind w:left="425"/>
      </w:pPr>
      <w:r>
        <w:t>Snížení rizika bude zajištěno formou následujících opatření:</w:t>
      </w:r>
    </w:p>
    <w:p w14:paraId="0D5FC547" w14:textId="01CF0D7B" w:rsidR="00601485" w:rsidRPr="00601485" w:rsidRDefault="00601485" w:rsidP="00536BA5">
      <w:pPr>
        <w:pStyle w:val="Odstavecseseznamem"/>
        <w:numPr>
          <w:ilvl w:val="0"/>
          <w:numId w:val="3"/>
        </w:numPr>
        <w:spacing w:line="240" w:lineRule="auto"/>
        <w:ind w:left="851"/>
        <w:rPr>
          <w:b/>
          <w:bCs/>
        </w:rPr>
      </w:pPr>
      <w:r w:rsidRPr="00601485">
        <w:rPr>
          <w:b/>
          <w:bCs/>
        </w:rPr>
        <w:t xml:space="preserve">Povinné informace na webových stránkách. </w:t>
      </w:r>
      <w:r w:rsidRPr="00601485">
        <w:t xml:space="preserve">Informování fyzických osob poskytujících osobní údaje pro zajištění služeb chodu </w:t>
      </w:r>
      <w:r w:rsidR="00F566A1">
        <w:t>školky</w:t>
      </w:r>
      <w:r w:rsidRPr="00601485">
        <w:t xml:space="preserve"> bude provedeno následujícím způsobem. </w:t>
      </w:r>
      <w:r w:rsidR="00F566A1">
        <w:t>Školka</w:t>
      </w:r>
      <w:r w:rsidRPr="00601485">
        <w:t xml:space="preserve"> informuje o zpracovávání na svých webových stránkách </w:t>
      </w:r>
      <w:hyperlink r:id="rId25" w:history="1">
        <w:r w:rsidR="00F566A1" w:rsidRPr="000E4388">
          <w:rPr>
            <w:rStyle w:val="Hypertextovodkaz"/>
          </w:rPr>
          <w:t>www.koprskolky.cz</w:t>
        </w:r>
      </w:hyperlink>
      <w:r w:rsidRPr="00601485">
        <w:t>v rámci povinně zveřejňovaných informací v souvislosti se zpracováváním osobních údajů</w:t>
      </w:r>
      <w:r>
        <w:t xml:space="preserve"> v rámci oprávněných zájmů.</w:t>
      </w:r>
    </w:p>
    <w:p w14:paraId="27930632" w14:textId="049150CA" w:rsidR="00601485" w:rsidRPr="00406335" w:rsidRDefault="00601485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</w:t>
      </w:r>
      <w:r>
        <w:t xml:space="preserve"> (fyzická osoba poskytující osobní údaje)</w:t>
      </w:r>
      <w:r w:rsidRPr="00406335">
        <w:t xml:space="preserve">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26" w:history="1">
        <w:r w:rsidRPr="00406335">
          <w:t>www.uoou.cz</w:t>
        </w:r>
      </w:hyperlink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4E6166E8" w14:textId="00BC02F9" w:rsidR="00601485" w:rsidRDefault="00601485" w:rsidP="00536BA5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 w:rsidR="00E1632D">
        <w:t>Zneužití osobních údajů pro jiné účely</w:t>
      </w:r>
      <w:r>
        <w:t>. Snížení rizika bude zajištěno formou následujících opatření:</w:t>
      </w:r>
    </w:p>
    <w:p w14:paraId="4B83BC25" w14:textId="119B0E6C" w:rsidR="00E1632D" w:rsidRDefault="00E1632D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601485">
        <w:rPr>
          <w:b/>
          <w:bCs/>
        </w:rPr>
        <w:t>Pravidelné školení zaměstnanců.</w:t>
      </w:r>
      <w:r>
        <w:t xml:space="preserve"> Z</w:t>
      </w:r>
      <w:r w:rsidRPr="00406335">
        <w:t xml:space="preserve">aměstnanci </w:t>
      </w:r>
      <w:r>
        <w:t xml:space="preserve">jsou pravidelně školeni a informování o možnosti zpracovávat </w:t>
      </w:r>
      <w:r w:rsidR="000B6F6E">
        <w:t xml:space="preserve">jméno, příjmení, </w:t>
      </w:r>
      <w:r>
        <w:t xml:space="preserve">email a telefon fyzických osob nabízejících a poskytujících služeb pro účel zajištění chodu </w:t>
      </w:r>
      <w:r w:rsidR="00F566A1">
        <w:t>školky</w:t>
      </w:r>
      <w:r>
        <w:t>. Jakékoliv využití pro jiné účely musí být vždy předmětem jen zákonného způsobu zpracovávání osobních údajů.</w:t>
      </w:r>
      <w:r w:rsidR="00C733C4">
        <w:t xml:space="preserve"> Zaměstnanci jsou pravidelně proškolováni, aby neposkytovali</w:t>
      </w:r>
      <w:r w:rsidR="000B6F6E">
        <w:t xml:space="preserve"> a nepoužívali</w:t>
      </w:r>
      <w:r w:rsidR="00C733C4">
        <w:t xml:space="preserve"> osobní údaje pro jiné účely.</w:t>
      </w:r>
    </w:p>
    <w:p w14:paraId="68DC9653" w14:textId="7290F49F" w:rsidR="00601485" w:rsidRPr="00C733C4" w:rsidRDefault="00E1632D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Zabezpečení</w:t>
      </w:r>
      <w:r w:rsidR="00601485" w:rsidRPr="000868D4">
        <w:rPr>
          <w:b/>
          <w:bCs/>
        </w:rPr>
        <w:t xml:space="preserve">. </w:t>
      </w:r>
      <w:r>
        <w:t xml:space="preserve">Kontakty jednotlivých zaměstnanců, kde jsou předmětné osobní údaje uloženy jsou chráněný přístupovým oprávněním a má k nim přístup jen zaměstnanec. IT administrátor má přístup ke kontaktům, jen pokud by převzal oprávnění za uživatele v rámci řízení přístupových práv. </w:t>
      </w:r>
    </w:p>
    <w:p w14:paraId="4D9F931E" w14:textId="4AD2DC39" w:rsidR="00F021B2" w:rsidRPr="00F3389D" w:rsidRDefault="00F021B2" w:rsidP="00536BA5">
      <w:pPr>
        <w:pStyle w:val="Nadpis1"/>
      </w:pPr>
      <w:bookmarkStart w:id="25" w:name="_Toc68821775"/>
      <w:r>
        <w:t>Propagace a prezentace škol</w:t>
      </w:r>
      <w:r w:rsidR="00F566A1">
        <w:t>k</w:t>
      </w:r>
      <w:r>
        <w:t>y</w:t>
      </w:r>
      <w:r w:rsidRPr="00F3389D">
        <w:t>.</w:t>
      </w:r>
      <w:bookmarkEnd w:id="25"/>
      <w:r w:rsidRPr="00F3389D">
        <w:t xml:space="preserve">  </w:t>
      </w:r>
    </w:p>
    <w:p w14:paraId="61CDAD22" w14:textId="77777777" w:rsidR="00CF2EC6" w:rsidRPr="009F538F" w:rsidRDefault="00CF2EC6" w:rsidP="00536BA5">
      <w:pPr>
        <w:pStyle w:val="Nadpis2"/>
        <w:ind w:left="788" w:hanging="431"/>
      </w:pPr>
      <w:r w:rsidRPr="00CF2EC6">
        <w:t>Popis, účely a zákonnost zpracování osobních údajů.</w:t>
      </w:r>
    </w:p>
    <w:p w14:paraId="74AA8C8F" w14:textId="76D26CBB" w:rsidR="00F021B2" w:rsidRPr="003B2D9C" w:rsidRDefault="00F021B2" w:rsidP="00536BA5">
      <w:pPr>
        <w:spacing w:line="240" w:lineRule="auto"/>
        <w:jc w:val="both"/>
      </w:pPr>
      <w:r>
        <w:t xml:space="preserve">V rámci tohoto oprávněného zájmu mohou zaměstnanci </w:t>
      </w:r>
      <w:r w:rsidR="00F566A1">
        <w:t>školky</w:t>
      </w:r>
      <w:r w:rsidR="00E04A7E">
        <w:t xml:space="preserve"> z</w:t>
      </w:r>
      <w:r>
        <w:t xml:space="preserve">pracovávat </w:t>
      </w:r>
      <w:r w:rsidR="00E04A7E">
        <w:t xml:space="preserve">fotografie a videozáznamy </w:t>
      </w:r>
      <w:r w:rsidR="00143000">
        <w:t>dětí</w:t>
      </w:r>
      <w:r w:rsidR="00E04A7E">
        <w:t xml:space="preserve"> a zaměstnanců</w:t>
      </w:r>
      <w:r>
        <w:t xml:space="preserve"> </w:t>
      </w:r>
      <w:r w:rsidR="00E04A7E">
        <w:t xml:space="preserve">pro potřebu prezentace a propagace </w:t>
      </w:r>
      <w:r w:rsidR="00F566A1">
        <w:t>školky</w:t>
      </w:r>
      <w:r w:rsidR="00E04A7E">
        <w:t xml:space="preserve"> v tiskových a TV médiích</w:t>
      </w:r>
      <w:r w:rsidR="001A4C8E">
        <w:t xml:space="preserve"> s novinářskou licencí na základě svobody projevu a právo na informace</w:t>
      </w:r>
      <w:r w:rsidR="00E04A7E">
        <w:t xml:space="preserve">. </w:t>
      </w:r>
    </w:p>
    <w:p w14:paraId="4DDF40B6" w14:textId="77777777" w:rsidR="00F021B2" w:rsidRDefault="00F021B2" w:rsidP="00536BA5">
      <w:pPr>
        <w:pStyle w:val="Nadpis2"/>
      </w:pPr>
      <w:r w:rsidRPr="003B2D9C">
        <w:t>Posouzení nezbytnosti a přiměřenosti operací zpracování z hlediska účelu.</w:t>
      </w:r>
    </w:p>
    <w:p w14:paraId="08C25C37" w14:textId="035F655F" w:rsidR="00F021B2" w:rsidRPr="003B2D9C" w:rsidRDefault="001A4C8E" w:rsidP="00536BA5">
      <w:pPr>
        <w:spacing w:line="240" w:lineRule="auto"/>
        <w:jc w:val="both"/>
      </w:pPr>
      <w:r>
        <w:t xml:space="preserve">Pro </w:t>
      </w:r>
      <w:r w:rsidR="00D17272">
        <w:t>školku</w:t>
      </w:r>
      <w:r>
        <w:t xml:space="preserve"> je nezbytná a důležitá prezentace a propagace její činnosti pro veřejnost. Zpracovávaní osobních údajů je přiměřené a v souladu se zákonem.</w:t>
      </w:r>
    </w:p>
    <w:p w14:paraId="23585225" w14:textId="77777777" w:rsidR="00F021B2" w:rsidRDefault="00F021B2" w:rsidP="00536BA5">
      <w:pPr>
        <w:pStyle w:val="Nadpis2"/>
      </w:pPr>
      <w:r w:rsidRPr="003B2D9C">
        <w:t>Posouzení rizik pro práva a svobody subjektů údajů.</w:t>
      </w:r>
    </w:p>
    <w:p w14:paraId="0E5416B5" w14:textId="77777777" w:rsidR="00F021B2" w:rsidRDefault="00F021B2" w:rsidP="00536BA5">
      <w:pPr>
        <w:pStyle w:val="Normln1"/>
        <w:spacing w:line="240" w:lineRule="auto"/>
      </w:pPr>
      <w:r>
        <w:lastRenderedPageBreak/>
        <w:t>V souvislosti se zpracováváním výše uvedených osobních údajů posuzujeme následující rizika:</w:t>
      </w:r>
    </w:p>
    <w:p w14:paraId="4AF7D93F" w14:textId="77777777" w:rsidR="00F021B2" w:rsidRDefault="00F021B2" w:rsidP="00536BA5">
      <w:pPr>
        <w:pStyle w:val="Normln1"/>
        <w:spacing w:line="240" w:lineRule="auto"/>
      </w:pPr>
    </w:p>
    <w:p w14:paraId="21562845" w14:textId="3F93896C" w:rsidR="00F021B2" w:rsidRDefault="00F021B2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</w:t>
      </w:r>
      <w:r w:rsidR="00143000">
        <w:t>dětí</w:t>
      </w:r>
      <w:r w:rsidR="001A4C8E">
        <w:t>, zákonných zástupců a zaměstnanců</w:t>
      </w:r>
      <w:r>
        <w:t>.</w:t>
      </w:r>
    </w:p>
    <w:p w14:paraId="0153A581" w14:textId="77777777" w:rsidR="00F021B2" w:rsidRDefault="00F021B2" w:rsidP="00536BA5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Zneužití osobních údajů pro jiné účely.</w:t>
      </w:r>
    </w:p>
    <w:p w14:paraId="0100EF74" w14:textId="77777777" w:rsidR="00F021B2" w:rsidRDefault="00F021B2" w:rsidP="00536BA5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3647FF1D" w14:textId="4BADE734" w:rsidR="00F021B2" w:rsidRDefault="00F021B2" w:rsidP="00536BA5">
      <w:pPr>
        <w:pStyle w:val="Normln1"/>
        <w:spacing w:after="120" w:line="240" w:lineRule="auto"/>
        <w:ind w:left="425"/>
      </w:pPr>
      <w:r w:rsidRPr="00406335">
        <w:rPr>
          <w:b/>
          <w:bCs/>
        </w:rPr>
        <w:t>Riziko č. 1</w:t>
      </w:r>
      <w:r>
        <w:t xml:space="preserve"> </w:t>
      </w:r>
      <w:r w:rsidR="001A4C8E">
        <w:t xml:space="preserve">Nedostatečná informovanost </w:t>
      </w:r>
      <w:r w:rsidR="00732736">
        <w:t>dětí</w:t>
      </w:r>
      <w:r w:rsidR="001A4C8E">
        <w:t>, zákonných zástupců a zaměstnanců</w:t>
      </w:r>
      <w:r>
        <w:t>:</w:t>
      </w:r>
    </w:p>
    <w:p w14:paraId="0312DCAF" w14:textId="16524121" w:rsidR="00F021B2" w:rsidRPr="00601485" w:rsidRDefault="00F021B2" w:rsidP="00536BA5">
      <w:pPr>
        <w:pStyle w:val="Odstavecseseznamem"/>
        <w:numPr>
          <w:ilvl w:val="0"/>
          <w:numId w:val="3"/>
        </w:numPr>
        <w:spacing w:line="240" w:lineRule="auto"/>
        <w:ind w:left="851"/>
        <w:jc w:val="both"/>
        <w:rPr>
          <w:b/>
          <w:bCs/>
        </w:rPr>
      </w:pPr>
      <w:r w:rsidRPr="00601485">
        <w:rPr>
          <w:b/>
          <w:bCs/>
        </w:rPr>
        <w:t xml:space="preserve">Povinné informace na webových stránkách. </w:t>
      </w:r>
      <w:r w:rsidRPr="00601485">
        <w:t xml:space="preserve">Informování bude provedeno následujícím způsobem. </w:t>
      </w:r>
      <w:r w:rsidR="00F566A1">
        <w:t>Školka</w:t>
      </w:r>
      <w:r w:rsidRPr="00601485">
        <w:t xml:space="preserve"> informuje o zpracovávání na svých webových stránkách </w:t>
      </w:r>
      <w:hyperlink r:id="rId27" w:history="1">
        <w:r w:rsidR="00F566A1" w:rsidRPr="000E4388">
          <w:rPr>
            <w:rStyle w:val="Hypertextovodkaz"/>
          </w:rPr>
          <w:t>www.koprskolky.cz</w:t>
        </w:r>
      </w:hyperlink>
      <w:r w:rsidR="00F566A1">
        <w:t xml:space="preserve"> </w:t>
      </w:r>
      <w:r>
        <w:t xml:space="preserve"> </w:t>
      </w:r>
      <w:r w:rsidRPr="00601485">
        <w:t>v rámci povinně zveřejňovaných informací v souvislosti se zpracováváním osobních údajů</w:t>
      </w:r>
      <w:r>
        <w:t xml:space="preserve"> v rámci oprávněných zájmů.</w:t>
      </w:r>
    </w:p>
    <w:p w14:paraId="05A8D8FB" w14:textId="77777777" w:rsidR="00F021B2" w:rsidRPr="00406335" w:rsidRDefault="00F021B2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</w:t>
      </w:r>
      <w:r>
        <w:t xml:space="preserve"> (fyzická osoba poskytující osobní údaje)</w:t>
      </w:r>
      <w:r w:rsidRPr="00406335">
        <w:t xml:space="preserve">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28" w:history="1">
        <w:r w:rsidRPr="00406335">
          <w:t>www.uoou.cz</w:t>
        </w:r>
      </w:hyperlink>
      <w:r w:rsidRPr="00406335">
        <w:t xml:space="preserve"> a </w:t>
      </w:r>
      <w:r>
        <w:t>podat</w:t>
      </w:r>
      <w:r w:rsidRPr="00406335">
        <w:t xml:space="preserve"> stížnost.</w:t>
      </w:r>
    </w:p>
    <w:p w14:paraId="3998B987" w14:textId="77777777" w:rsidR="00F021B2" w:rsidRDefault="00F021B2" w:rsidP="00536BA5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>
        <w:t>Zneužití osobních údajů pro jiné účely. Snížení rizika bude zajištěno formou následujících opatření:</w:t>
      </w:r>
    </w:p>
    <w:p w14:paraId="33123E2F" w14:textId="66748E1E" w:rsidR="00F021B2" w:rsidRDefault="00F021B2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601485">
        <w:rPr>
          <w:b/>
          <w:bCs/>
        </w:rPr>
        <w:t>Pravidelné školení zaměstnanců.</w:t>
      </w:r>
      <w:r>
        <w:t xml:space="preserve"> Z</w:t>
      </w:r>
      <w:r w:rsidRPr="00406335">
        <w:t xml:space="preserve">aměstnanci </w:t>
      </w:r>
      <w:r>
        <w:t xml:space="preserve">jsou pravidelně školeni a informování o možnosti zpracovávat </w:t>
      </w:r>
      <w:r w:rsidR="001A4C8E">
        <w:t xml:space="preserve">fotografie a videozáznamy pro novinářské účely v rámci propagace a prezentace </w:t>
      </w:r>
      <w:r w:rsidR="00F566A1">
        <w:t>školky</w:t>
      </w:r>
      <w:r w:rsidR="001A4C8E">
        <w:t>, j</w:t>
      </w:r>
      <w:r>
        <w:t>sou pravidelně proškolováni, aby neposkytovali a nepoužívali osobní údaje pro jiné účely.</w:t>
      </w:r>
    </w:p>
    <w:p w14:paraId="5DE86CEF" w14:textId="7305C65B" w:rsidR="00F021B2" w:rsidRPr="00C733C4" w:rsidRDefault="00F021B2" w:rsidP="00536BA5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Zabezpečení</w:t>
      </w:r>
      <w:r w:rsidRPr="000868D4">
        <w:rPr>
          <w:b/>
          <w:bCs/>
        </w:rPr>
        <w:t xml:space="preserve">. </w:t>
      </w:r>
      <w:r w:rsidR="001A4C8E">
        <w:t xml:space="preserve">Fotografie a videozáznamy jsou uchovávány pod přístupovými právy pověřenou osobou. Jejich zveřejnění je možno pouze se souhlasem ředitelky </w:t>
      </w:r>
      <w:r w:rsidR="00F566A1">
        <w:t>školky</w:t>
      </w:r>
      <w:r w:rsidR="007C6C97">
        <w:t>.</w:t>
      </w:r>
      <w:r w:rsidR="001A4C8E">
        <w:t xml:space="preserve"> Předávání pro tisk a média je </w:t>
      </w:r>
      <w:r w:rsidR="00F00FED">
        <w:t xml:space="preserve">řízeno interním procesem případně </w:t>
      </w:r>
      <w:r w:rsidR="001A4C8E">
        <w:t xml:space="preserve">zpracovatelskou smlouvou garantující jejich zveřejnění jen v souvislosti s pozitivní propagací </w:t>
      </w:r>
      <w:r w:rsidR="00F566A1">
        <w:t>školky</w:t>
      </w:r>
      <w:r w:rsidR="001A4C8E">
        <w:t>.</w:t>
      </w:r>
    </w:p>
    <w:sectPr w:rsidR="00F021B2" w:rsidRPr="00C733C4" w:rsidSect="00CF2EC6">
      <w:headerReference w:type="default" r:id="rId29"/>
      <w:footerReference w:type="default" r:id="rId30"/>
      <w:pgSz w:w="11906" w:h="16838"/>
      <w:pgMar w:top="1418" w:right="1133" w:bottom="1276" w:left="1134" w:header="28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ADBAA" w14:textId="77777777" w:rsidR="009F6835" w:rsidRDefault="009F6835" w:rsidP="00386E3A">
      <w:r>
        <w:separator/>
      </w:r>
    </w:p>
  </w:endnote>
  <w:endnote w:type="continuationSeparator" w:id="0">
    <w:p w14:paraId="290B2E43" w14:textId="77777777" w:rsidR="009F6835" w:rsidRDefault="009F6835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BA022" w14:textId="30ECBBD0" w:rsidR="007C6C97" w:rsidRPr="00991A24" w:rsidRDefault="009F6835" w:rsidP="004A1878">
    <w:pPr>
      <w:pStyle w:val="Zpat"/>
      <w:tabs>
        <w:tab w:val="clear" w:pos="9072"/>
        <w:tab w:val="right" w:pos="9639"/>
      </w:tabs>
      <w:rPr>
        <w:b/>
        <w:sz w:val="21"/>
        <w:szCs w:val="21"/>
      </w:rPr>
    </w:pPr>
    <w:sdt>
      <w:sdtPr>
        <w:rPr>
          <w:b/>
          <w:sz w:val="21"/>
          <w:szCs w:val="21"/>
        </w:rPr>
        <w:id w:val="-795212741"/>
        <w:docPartObj>
          <w:docPartGallery w:val="Page Numbers (Bottom of Page)"/>
          <w:docPartUnique/>
        </w:docPartObj>
      </w:sdtPr>
      <w:sdtEndPr/>
      <w:sdtContent>
        <w:r w:rsidR="007C6C97">
          <w:rPr>
            <w:b/>
            <w:sz w:val="21"/>
            <w:szCs w:val="21"/>
          </w:rPr>
          <w:t xml:space="preserve">Dokument chráněn prvky </w:t>
        </w:r>
        <w:r w:rsidR="007C6C97" w:rsidRPr="00B65260">
          <w:rPr>
            <w:b/>
            <w:sz w:val="21"/>
            <w:szCs w:val="21"/>
          </w:rPr>
          <w:t xml:space="preserve">steganografie! </w:t>
        </w:r>
        <w:r w:rsidR="007C6C97">
          <w:rPr>
            <w:b/>
            <w:sz w:val="21"/>
            <w:szCs w:val="21"/>
          </w:rPr>
          <w:t xml:space="preserve">                                                                                     </w:t>
        </w:r>
        <w:r w:rsidR="007C6C97" w:rsidRPr="00B65260">
          <w:rPr>
            <w:b/>
            <w:sz w:val="21"/>
            <w:szCs w:val="21"/>
          </w:rPr>
          <w:fldChar w:fldCharType="begin"/>
        </w:r>
        <w:r w:rsidR="007C6C97" w:rsidRPr="00B65260">
          <w:rPr>
            <w:b/>
            <w:sz w:val="21"/>
            <w:szCs w:val="21"/>
          </w:rPr>
          <w:instrText>PAGE   \* MERGEFORMAT</w:instrText>
        </w:r>
        <w:r w:rsidR="007C6C97" w:rsidRPr="00B65260">
          <w:rPr>
            <w:b/>
            <w:sz w:val="21"/>
            <w:szCs w:val="21"/>
          </w:rPr>
          <w:fldChar w:fldCharType="separate"/>
        </w:r>
        <w:r w:rsidR="007C6C97">
          <w:rPr>
            <w:b/>
            <w:sz w:val="21"/>
            <w:szCs w:val="21"/>
          </w:rPr>
          <w:t>2</w:t>
        </w:r>
        <w:r w:rsidR="007C6C97" w:rsidRPr="00B65260">
          <w:rPr>
            <w:b/>
            <w:sz w:val="21"/>
            <w:szCs w:val="21"/>
          </w:rPr>
          <w:fldChar w:fldCharType="end"/>
        </w:r>
        <w:r w:rsidR="007C6C97" w:rsidRPr="00B65260">
          <w:rPr>
            <w:b/>
            <w:sz w:val="21"/>
            <w:szCs w:val="21"/>
          </w:rPr>
          <w:t>/</w:t>
        </w:r>
        <w:r w:rsidR="007C6C97" w:rsidRPr="00B65260">
          <w:rPr>
            <w:b/>
            <w:sz w:val="21"/>
            <w:szCs w:val="21"/>
          </w:rPr>
          <w:fldChar w:fldCharType="begin"/>
        </w:r>
        <w:r w:rsidR="007C6C97" w:rsidRPr="00B65260">
          <w:rPr>
            <w:b/>
            <w:sz w:val="21"/>
            <w:szCs w:val="21"/>
          </w:rPr>
          <w:instrText xml:space="preserve"> NUMPAGES   \* MERGEFORMAT </w:instrText>
        </w:r>
        <w:r w:rsidR="007C6C97" w:rsidRPr="00B65260">
          <w:rPr>
            <w:b/>
            <w:sz w:val="21"/>
            <w:szCs w:val="21"/>
          </w:rPr>
          <w:fldChar w:fldCharType="separate"/>
        </w:r>
        <w:r w:rsidR="007C6C97">
          <w:rPr>
            <w:b/>
            <w:sz w:val="21"/>
            <w:szCs w:val="21"/>
          </w:rPr>
          <w:t>5</w:t>
        </w:r>
        <w:r w:rsidR="007C6C97" w:rsidRPr="00B65260">
          <w:rPr>
            <w:b/>
            <w:sz w:val="21"/>
            <w:szCs w:val="21"/>
          </w:rPr>
          <w:fldChar w:fldCharType="end"/>
        </w:r>
      </w:sdtContent>
    </w:sdt>
    <w:r w:rsidR="007C6C97">
      <w:rPr>
        <w:b/>
        <w:sz w:val="21"/>
        <w:szCs w:val="21"/>
      </w:rPr>
      <w:tab/>
    </w:r>
  </w:p>
  <w:p w14:paraId="7B48A9A7" w14:textId="77777777" w:rsidR="007C6C97" w:rsidRDefault="007C6C97" w:rsidP="00386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8E217" w14:textId="77777777" w:rsidR="009F6835" w:rsidRDefault="009F6835" w:rsidP="00386E3A">
      <w:r>
        <w:separator/>
      </w:r>
    </w:p>
  </w:footnote>
  <w:footnote w:type="continuationSeparator" w:id="0">
    <w:p w14:paraId="2EA61453" w14:textId="77777777" w:rsidR="009F6835" w:rsidRDefault="009F6835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91D35" w14:textId="64C5F361" w:rsidR="007C6C97" w:rsidRPr="003F4207" w:rsidRDefault="007C6C97" w:rsidP="003F4207">
    <w:pPr>
      <w:jc w:val="center"/>
      <w:rPr>
        <w:rFonts w:eastAsia="Calibri"/>
        <w:bCs/>
        <w:sz w:val="28"/>
        <w:szCs w:val="28"/>
      </w:rPr>
    </w:pPr>
    <w:r w:rsidRPr="003F4207">
      <w:rPr>
        <w:rFonts w:eastAsia="Calibri"/>
        <w:bCs/>
        <w:sz w:val="28"/>
        <w:szCs w:val="28"/>
      </w:rPr>
      <w:t>Příloha č.5</w:t>
    </w:r>
  </w:p>
  <w:p w14:paraId="7F81FF7B" w14:textId="57E6240C" w:rsidR="007C6C97" w:rsidRPr="0070215C" w:rsidRDefault="007C6C97" w:rsidP="003F4207">
    <w:pPr>
      <w:spacing w:before="120"/>
      <w:jc w:val="center"/>
      <w:rPr>
        <w:rFonts w:eastAsia="Calibri"/>
        <w:b/>
        <w:sz w:val="28"/>
        <w:szCs w:val="28"/>
      </w:rPr>
    </w:pPr>
    <w:r w:rsidRPr="0070215C">
      <w:rPr>
        <w:rFonts w:eastAsia="Calibri"/>
        <w:b/>
        <w:sz w:val="28"/>
        <w:szCs w:val="28"/>
      </w:rPr>
      <w:t xml:space="preserve">Oprávněné zájmy </w:t>
    </w:r>
    <w:r w:rsidR="0070215C" w:rsidRPr="0070215C">
      <w:rPr>
        <w:rFonts w:eastAsia="Calibri"/>
        <w:b/>
        <w:sz w:val="28"/>
        <w:szCs w:val="28"/>
      </w:rPr>
      <w:t>– Testy proporcionality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4373C"/>
    <w:multiLevelType w:val="hybridMultilevel"/>
    <w:tmpl w:val="5E1E1E06"/>
    <w:lvl w:ilvl="0" w:tplc="9550C6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841BB7"/>
    <w:multiLevelType w:val="hybridMultilevel"/>
    <w:tmpl w:val="CB7A8366"/>
    <w:lvl w:ilvl="0" w:tplc="9550C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385"/>
    <w:multiLevelType w:val="hybridMultilevel"/>
    <w:tmpl w:val="2652956C"/>
    <w:lvl w:ilvl="0" w:tplc="6DF011A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447A"/>
    <w:multiLevelType w:val="hybridMultilevel"/>
    <w:tmpl w:val="D0DE94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550C6C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F386BC8"/>
    <w:multiLevelType w:val="multilevel"/>
    <w:tmpl w:val="5D060E0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661279"/>
    <w:multiLevelType w:val="multilevel"/>
    <w:tmpl w:val="1A2A3210"/>
    <w:styleLink w:val="Sty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450AD"/>
    <w:multiLevelType w:val="hybridMultilevel"/>
    <w:tmpl w:val="A8869866"/>
    <w:lvl w:ilvl="0" w:tplc="9550C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1176DC"/>
    <w:multiLevelType w:val="hybridMultilevel"/>
    <w:tmpl w:val="49524150"/>
    <w:lvl w:ilvl="0" w:tplc="9550C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6"/>
    <w:rsid w:val="00027E08"/>
    <w:rsid w:val="00077160"/>
    <w:rsid w:val="000868D4"/>
    <w:rsid w:val="00091BC0"/>
    <w:rsid w:val="000B6F6E"/>
    <w:rsid w:val="000D4ED6"/>
    <w:rsid w:val="000D5808"/>
    <w:rsid w:val="000E16C5"/>
    <w:rsid w:val="00101538"/>
    <w:rsid w:val="00123F16"/>
    <w:rsid w:val="001409A3"/>
    <w:rsid w:val="00143000"/>
    <w:rsid w:val="00197C26"/>
    <w:rsid w:val="001A23ED"/>
    <w:rsid w:val="001A4C8E"/>
    <w:rsid w:val="001C1607"/>
    <w:rsid w:val="001C3FED"/>
    <w:rsid w:val="001D7301"/>
    <w:rsid w:val="001E4C62"/>
    <w:rsid w:val="001F2051"/>
    <w:rsid w:val="001F31E3"/>
    <w:rsid w:val="001F4D64"/>
    <w:rsid w:val="002041D8"/>
    <w:rsid w:val="002129C2"/>
    <w:rsid w:val="00222CFD"/>
    <w:rsid w:val="00244B0C"/>
    <w:rsid w:val="00250666"/>
    <w:rsid w:val="00257B32"/>
    <w:rsid w:val="002730D6"/>
    <w:rsid w:val="002873BF"/>
    <w:rsid w:val="00291178"/>
    <w:rsid w:val="00293F8B"/>
    <w:rsid w:val="0029485A"/>
    <w:rsid w:val="002A617F"/>
    <w:rsid w:val="002C5303"/>
    <w:rsid w:val="002C593E"/>
    <w:rsid w:val="002C7527"/>
    <w:rsid w:val="002E02A2"/>
    <w:rsid w:val="002E7D55"/>
    <w:rsid w:val="002F5F97"/>
    <w:rsid w:val="00315E7E"/>
    <w:rsid w:val="00351FBD"/>
    <w:rsid w:val="003672A3"/>
    <w:rsid w:val="003810E1"/>
    <w:rsid w:val="00386E3A"/>
    <w:rsid w:val="00393B01"/>
    <w:rsid w:val="003B2D9C"/>
    <w:rsid w:val="003F4207"/>
    <w:rsid w:val="00406335"/>
    <w:rsid w:val="004144C3"/>
    <w:rsid w:val="00422F67"/>
    <w:rsid w:val="004250C6"/>
    <w:rsid w:val="004402DA"/>
    <w:rsid w:val="0044557F"/>
    <w:rsid w:val="004573FE"/>
    <w:rsid w:val="0047514A"/>
    <w:rsid w:val="00480D8A"/>
    <w:rsid w:val="004827EC"/>
    <w:rsid w:val="00493CF4"/>
    <w:rsid w:val="0049400D"/>
    <w:rsid w:val="00494B81"/>
    <w:rsid w:val="004A0621"/>
    <w:rsid w:val="004A1878"/>
    <w:rsid w:val="004A57D0"/>
    <w:rsid w:val="004B7D8D"/>
    <w:rsid w:val="004C2218"/>
    <w:rsid w:val="004D5A82"/>
    <w:rsid w:val="004D5EAC"/>
    <w:rsid w:val="004D6F49"/>
    <w:rsid w:val="005037D5"/>
    <w:rsid w:val="00513A11"/>
    <w:rsid w:val="00516F72"/>
    <w:rsid w:val="00536BA5"/>
    <w:rsid w:val="005512B3"/>
    <w:rsid w:val="0055144A"/>
    <w:rsid w:val="00554B0F"/>
    <w:rsid w:val="00575804"/>
    <w:rsid w:val="00584F18"/>
    <w:rsid w:val="00594695"/>
    <w:rsid w:val="00596E87"/>
    <w:rsid w:val="005A1609"/>
    <w:rsid w:val="005A48F7"/>
    <w:rsid w:val="005C1A6C"/>
    <w:rsid w:val="005C1C10"/>
    <w:rsid w:val="005D3CE9"/>
    <w:rsid w:val="005E2B61"/>
    <w:rsid w:val="00601485"/>
    <w:rsid w:val="006209A5"/>
    <w:rsid w:val="00621EDC"/>
    <w:rsid w:val="00622161"/>
    <w:rsid w:val="00634CFC"/>
    <w:rsid w:val="00640C3F"/>
    <w:rsid w:val="00640C83"/>
    <w:rsid w:val="00657FD8"/>
    <w:rsid w:val="00673076"/>
    <w:rsid w:val="006A21F0"/>
    <w:rsid w:val="006A4349"/>
    <w:rsid w:val="006F22D8"/>
    <w:rsid w:val="006F318D"/>
    <w:rsid w:val="006F751B"/>
    <w:rsid w:val="0070215C"/>
    <w:rsid w:val="00732736"/>
    <w:rsid w:val="00753D5D"/>
    <w:rsid w:val="00761CE0"/>
    <w:rsid w:val="00770F05"/>
    <w:rsid w:val="00782175"/>
    <w:rsid w:val="00796855"/>
    <w:rsid w:val="007C6C97"/>
    <w:rsid w:val="007D7AD6"/>
    <w:rsid w:val="007E1892"/>
    <w:rsid w:val="007E7C66"/>
    <w:rsid w:val="007F6B6F"/>
    <w:rsid w:val="00802961"/>
    <w:rsid w:val="008159AA"/>
    <w:rsid w:val="0082442B"/>
    <w:rsid w:val="0083007E"/>
    <w:rsid w:val="0084277E"/>
    <w:rsid w:val="00853A73"/>
    <w:rsid w:val="00860BCB"/>
    <w:rsid w:val="008A309F"/>
    <w:rsid w:val="008A5057"/>
    <w:rsid w:val="008A775F"/>
    <w:rsid w:val="008B43B4"/>
    <w:rsid w:val="008D0B67"/>
    <w:rsid w:val="008D2BF8"/>
    <w:rsid w:val="008F49C3"/>
    <w:rsid w:val="008F6718"/>
    <w:rsid w:val="009001E9"/>
    <w:rsid w:val="0091023C"/>
    <w:rsid w:val="00910414"/>
    <w:rsid w:val="00920E45"/>
    <w:rsid w:val="009217CC"/>
    <w:rsid w:val="009500F4"/>
    <w:rsid w:val="009638CB"/>
    <w:rsid w:val="00967387"/>
    <w:rsid w:val="009916CA"/>
    <w:rsid w:val="00991A24"/>
    <w:rsid w:val="009B2076"/>
    <w:rsid w:val="009B70AA"/>
    <w:rsid w:val="009C5E85"/>
    <w:rsid w:val="009E31EF"/>
    <w:rsid w:val="009E62BF"/>
    <w:rsid w:val="009F43A8"/>
    <w:rsid w:val="009F538F"/>
    <w:rsid w:val="009F6835"/>
    <w:rsid w:val="00A0575D"/>
    <w:rsid w:val="00A077FC"/>
    <w:rsid w:val="00A34EF6"/>
    <w:rsid w:val="00A47AC4"/>
    <w:rsid w:val="00A47BE5"/>
    <w:rsid w:val="00A74F9D"/>
    <w:rsid w:val="00A75056"/>
    <w:rsid w:val="00A75725"/>
    <w:rsid w:val="00AA149E"/>
    <w:rsid w:val="00AB1FCF"/>
    <w:rsid w:val="00AB26B6"/>
    <w:rsid w:val="00AB4D79"/>
    <w:rsid w:val="00AD3E0E"/>
    <w:rsid w:val="00AF1069"/>
    <w:rsid w:val="00B07E82"/>
    <w:rsid w:val="00B22354"/>
    <w:rsid w:val="00B24639"/>
    <w:rsid w:val="00B37F35"/>
    <w:rsid w:val="00B44134"/>
    <w:rsid w:val="00B65260"/>
    <w:rsid w:val="00B70191"/>
    <w:rsid w:val="00B94793"/>
    <w:rsid w:val="00BB6E3F"/>
    <w:rsid w:val="00BE0AEE"/>
    <w:rsid w:val="00C15C78"/>
    <w:rsid w:val="00C733C4"/>
    <w:rsid w:val="00C73C7A"/>
    <w:rsid w:val="00CB45EF"/>
    <w:rsid w:val="00CC05EC"/>
    <w:rsid w:val="00CC517E"/>
    <w:rsid w:val="00CD3C89"/>
    <w:rsid w:val="00CF27C7"/>
    <w:rsid w:val="00CF2EC6"/>
    <w:rsid w:val="00D035EE"/>
    <w:rsid w:val="00D04E38"/>
    <w:rsid w:val="00D11160"/>
    <w:rsid w:val="00D13516"/>
    <w:rsid w:val="00D17272"/>
    <w:rsid w:val="00D453E2"/>
    <w:rsid w:val="00D541F5"/>
    <w:rsid w:val="00D54CC1"/>
    <w:rsid w:val="00D57104"/>
    <w:rsid w:val="00D609EA"/>
    <w:rsid w:val="00DB7D61"/>
    <w:rsid w:val="00DD5FE6"/>
    <w:rsid w:val="00DE6184"/>
    <w:rsid w:val="00DF7A28"/>
    <w:rsid w:val="00E03F43"/>
    <w:rsid w:val="00E04A7E"/>
    <w:rsid w:val="00E1411C"/>
    <w:rsid w:val="00E1632D"/>
    <w:rsid w:val="00E20FED"/>
    <w:rsid w:val="00E3686A"/>
    <w:rsid w:val="00E50D69"/>
    <w:rsid w:val="00E73C7A"/>
    <w:rsid w:val="00E75FFC"/>
    <w:rsid w:val="00E94BF0"/>
    <w:rsid w:val="00EA2144"/>
    <w:rsid w:val="00EA3FF5"/>
    <w:rsid w:val="00EA45CF"/>
    <w:rsid w:val="00EA5A31"/>
    <w:rsid w:val="00EA7BFE"/>
    <w:rsid w:val="00EB336B"/>
    <w:rsid w:val="00EB7E19"/>
    <w:rsid w:val="00EC1C0D"/>
    <w:rsid w:val="00EC7A84"/>
    <w:rsid w:val="00ED7E60"/>
    <w:rsid w:val="00F00FED"/>
    <w:rsid w:val="00F021B2"/>
    <w:rsid w:val="00F3389D"/>
    <w:rsid w:val="00F566A1"/>
    <w:rsid w:val="00F835E2"/>
    <w:rsid w:val="00F90682"/>
    <w:rsid w:val="00F97DBE"/>
    <w:rsid w:val="00FB1C31"/>
    <w:rsid w:val="00FB2A5E"/>
    <w:rsid w:val="00FC159D"/>
    <w:rsid w:val="00FC4734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85E34885-7C95-42E7-90E5-9E18AE1F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827EC"/>
    <w:pPr>
      <w:numPr>
        <w:numId w:val="1"/>
      </w:numPr>
      <w:tabs>
        <w:tab w:val="clear" w:pos="2295"/>
      </w:tabs>
      <w:spacing w:before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75FFC"/>
    <w:pPr>
      <w:numPr>
        <w:ilvl w:val="1"/>
      </w:numPr>
      <w:spacing w:after="240"/>
      <w:contextualSpacing w:val="0"/>
      <w:outlineLvl w:val="1"/>
    </w:pPr>
    <w:rPr>
      <w:color w:val="0070C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827EC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E75FFC"/>
    <w:rPr>
      <w:rFonts w:ascii="Arial" w:eastAsia="Times New Roman" w:hAnsi="Arial" w:cs="Arial"/>
      <w:b/>
      <w:color w:val="0070C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  <w:style w:type="paragraph" w:customStyle="1" w:styleId="Normln1">
    <w:name w:val="Normální 1"/>
    <w:basedOn w:val="Normln"/>
    <w:link w:val="Normln1Char"/>
    <w:qFormat/>
    <w:rsid w:val="00F90682"/>
    <w:pPr>
      <w:ind w:left="426"/>
      <w:jc w:val="both"/>
    </w:pPr>
  </w:style>
  <w:style w:type="character" w:customStyle="1" w:styleId="Normln1Char">
    <w:name w:val="Normální 1 Char"/>
    <w:basedOn w:val="Standardnpsmoodstavce"/>
    <w:link w:val="Normln1"/>
    <w:rsid w:val="00F90682"/>
    <w:rPr>
      <w:rFonts w:ascii="Arial" w:eastAsia="Times New Roman" w:hAnsi="Arial" w:cs="Arial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F2EC6"/>
    <w:pPr>
      <w:tabs>
        <w:tab w:val="clear" w:pos="2295"/>
        <w:tab w:val="left" w:pos="440"/>
        <w:tab w:val="right" w:leader="dot" w:pos="9629"/>
      </w:tabs>
      <w:spacing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prskolky.cz" TargetMode="External"/><Relationship Id="rId18" Type="http://schemas.openxmlformats.org/officeDocument/2006/relationships/hyperlink" Target="http://www.uoou.cz" TargetMode="External"/><Relationship Id="rId26" Type="http://schemas.openxmlformats.org/officeDocument/2006/relationships/hyperlink" Target="http://www.uoou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oprskolky.cz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hyperlink" Target="http://www.koprskolky.cz" TargetMode="External"/><Relationship Id="rId25" Type="http://schemas.openxmlformats.org/officeDocument/2006/relationships/hyperlink" Target="http://www.koprskolk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oou.cz" TargetMode="External"/><Relationship Id="rId20" Type="http://schemas.openxmlformats.org/officeDocument/2006/relationships/hyperlink" Target="https://www.uoou.cz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ka@koprskolky.cz" TargetMode="External"/><Relationship Id="rId24" Type="http://schemas.openxmlformats.org/officeDocument/2006/relationships/hyperlink" Target="http://www.uoou.cz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koprskolky.cz" TargetMode="External"/><Relationship Id="rId23" Type="http://schemas.openxmlformats.org/officeDocument/2006/relationships/hyperlink" Target="http://www.koprskolky.cz" TargetMode="External"/><Relationship Id="rId28" Type="http://schemas.openxmlformats.org/officeDocument/2006/relationships/hyperlink" Target="http://www.uoou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koprskolky.cz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oou.cz" TargetMode="External"/><Relationship Id="rId22" Type="http://schemas.openxmlformats.org/officeDocument/2006/relationships/hyperlink" Target="https://www.uoou.cz/" TargetMode="External"/><Relationship Id="rId27" Type="http://schemas.openxmlformats.org/officeDocument/2006/relationships/hyperlink" Target="http://www.koprskolky.cz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179026-D216-43F7-B21C-733E1437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6793</Words>
  <Characters>40081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Zelenková Monika (UL)</dc:creator>
  <cp:keywords/>
  <dc:description/>
  <cp:lastModifiedBy>Milan Jandora</cp:lastModifiedBy>
  <cp:revision>11</cp:revision>
  <cp:lastPrinted>2018-05-14T22:38:00Z</cp:lastPrinted>
  <dcterms:created xsi:type="dcterms:W3CDTF">2021-04-08T22:35:00Z</dcterms:created>
  <dcterms:modified xsi:type="dcterms:W3CDTF">2021-04-08T22:52:00Z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